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8" w:type="dxa"/>
        <w:tblLayout w:type="fixed"/>
        <w:tblLook w:val="0000" w:firstRow="0" w:lastRow="0" w:firstColumn="0" w:lastColumn="0" w:noHBand="0" w:noVBand="0"/>
      </w:tblPr>
      <w:tblGrid>
        <w:gridCol w:w="5637"/>
        <w:gridCol w:w="2301"/>
        <w:gridCol w:w="2070"/>
      </w:tblGrid>
      <w:tr w:rsidR="00B23B24" w:rsidTr="005E7199">
        <w:tc>
          <w:tcPr>
            <w:tcW w:w="5637" w:type="dxa"/>
          </w:tcPr>
          <w:p w:rsidR="00DD475E" w:rsidRDefault="00DA6E04" w:rsidP="00315627">
            <w:pPr>
              <w:pStyle w:val="Heading1"/>
              <w:rPr>
                <w:sz w:val="22"/>
                <w:szCs w:val="22"/>
              </w:rPr>
            </w:pPr>
            <w:bookmarkStart w:id="0" w:name="_GoBack"/>
            <w:bookmarkEnd w:id="0"/>
            <w:r w:rsidRPr="00923353">
              <w:rPr>
                <w:sz w:val="22"/>
                <w:szCs w:val="22"/>
              </w:rPr>
              <w:t>MAB/</w:t>
            </w:r>
            <w:r w:rsidR="00CF2A12">
              <w:rPr>
                <w:sz w:val="22"/>
                <w:szCs w:val="22"/>
              </w:rPr>
              <w:t>SR</w:t>
            </w:r>
          </w:p>
          <w:p w:rsidR="00315627" w:rsidRDefault="00315627" w:rsidP="00315627"/>
          <w:p w:rsidR="00315627" w:rsidRDefault="00315627" w:rsidP="00315627"/>
          <w:p w:rsidR="00153847" w:rsidRDefault="003461C0" w:rsidP="00315627">
            <w:pPr>
              <w:rPr>
                <w:rFonts w:ascii="Arial" w:hAnsi="Arial" w:cs="Arial"/>
                <w:sz w:val="24"/>
                <w:szCs w:val="24"/>
              </w:rPr>
            </w:pPr>
            <w:r>
              <w:rPr>
                <w:rFonts w:ascii="Arial" w:hAnsi="Arial" w:cs="Arial"/>
                <w:sz w:val="24"/>
                <w:szCs w:val="24"/>
              </w:rPr>
              <w:t>13 June 2019</w:t>
            </w:r>
          </w:p>
          <w:p w:rsidR="002D7FAB" w:rsidRDefault="002D7FAB" w:rsidP="00315627">
            <w:pPr>
              <w:rPr>
                <w:rFonts w:ascii="Arial" w:hAnsi="Arial" w:cs="Arial"/>
                <w:sz w:val="24"/>
                <w:szCs w:val="24"/>
              </w:rPr>
            </w:pPr>
          </w:p>
          <w:p w:rsidR="00CC2AC0" w:rsidRPr="00923353" w:rsidRDefault="006C7601" w:rsidP="006C7601">
            <w:pPr>
              <w:rPr>
                <w:rFonts w:ascii="Arial" w:hAnsi="Arial"/>
                <w:sz w:val="22"/>
                <w:szCs w:val="22"/>
              </w:rPr>
            </w:pPr>
            <w:r w:rsidRPr="00CF2A12">
              <w:rPr>
                <w:rFonts w:ascii="Arial" w:hAnsi="Arial" w:cs="Arial"/>
                <w:sz w:val="22"/>
                <w:szCs w:val="22"/>
                <w:lang w:eastAsia="en-US"/>
              </w:rPr>
              <w:t xml:space="preserve">                                                                                                                                                            </w:t>
            </w:r>
          </w:p>
          <w:p w:rsidR="005117A4" w:rsidRPr="004B024A" w:rsidRDefault="004B024A" w:rsidP="00530F8B">
            <w:pPr>
              <w:rPr>
                <w:rFonts w:ascii="Arial" w:hAnsi="Arial"/>
                <w:sz w:val="24"/>
                <w:szCs w:val="24"/>
              </w:rPr>
            </w:pPr>
            <w:r w:rsidRPr="004B024A">
              <w:rPr>
                <w:rFonts w:ascii="Arial" w:hAnsi="Arial"/>
                <w:sz w:val="24"/>
                <w:szCs w:val="24"/>
              </w:rPr>
              <w:t>Leader of the Council</w:t>
            </w:r>
          </w:p>
          <w:p w:rsidR="004B024A" w:rsidRPr="004B024A" w:rsidRDefault="004B024A" w:rsidP="00530F8B">
            <w:pPr>
              <w:rPr>
                <w:rFonts w:ascii="Arial" w:hAnsi="Arial"/>
                <w:sz w:val="24"/>
                <w:szCs w:val="24"/>
              </w:rPr>
            </w:pPr>
            <w:r w:rsidRPr="004B024A">
              <w:rPr>
                <w:rFonts w:ascii="Arial" w:hAnsi="Arial"/>
                <w:sz w:val="24"/>
                <w:szCs w:val="24"/>
              </w:rPr>
              <w:t>Councillor Murray Lyle</w:t>
            </w:r>
          </w:p>
          <w:p w:rsidR="004B024A" w:rsidRPr="004B024A" w:rsidRDefault="004B024A" w:rsidP="00530F8B">
            <w:pPr>
              <w:rPr>
                <w:rFonts w:ascii="Arial" w:hAnsi="Arial"/>
                <w:sz w:val="24"/>
                <w:szCs w:val="24"/>
              </w:rPr>
            </w:pPr>
            <w:r w:rsidRPr="004B024A">
              <w:rPr>
                <w:rFonts w:ascii="Arial" w:hAnsi="Arial"/>
                <w:sz w:val="24"/>
                <w:szCs w:val="24"/>
              </w:rPr>
              <w:t>Perth &amp; Kinross Council</w:t>
            </w:r>
          </w:p>
          <w:p w:rsidR="004B024A" w:rsidRPr="004B024A" w:rsidRDefault="004B024A" w:rsidP="00530F8B">
            <w:pPr>
              <w:rPr>
                <w:rFonts w:ascii="Arial" w:hAnsi="Arial"/>
                <w:sz w:val="24"/>
                <w:szCs w:val="24"/>
              </w:rPr>
            </w:pPr>
            <w:r w:rsidRPr="004B024A">
              <w:rPr>
                <w:rFonts w:ascii="Arial" w:hAnsi="Arial"/>
                <w:sz w:val="24"/>
                <w:szCs w:val="24"/>
              </w:rPr>
              <w:t>2 High Street</w:t>
            </w:r>
          </w:p>
          <w:p w:rsidR="004B024A" w:rsidRPr="004B024A" w:rsidRDefault="004B024A" w:rsidP="00530F8B">
            <w:pPr>
              <w:rPr>
                <w:rFonts w:ascii="Arial" w:hAnsi="Arial"/>
                <w:sz w:val="24"/>
                <w:szCs w:val="24"/>
              </w:rPr>
            </w:pPr>
            <w:r w:rsidRPr="004B024A">
              <w:rPr>
                <w:rFonts w:ascii="Arial" w:hAnsi="Arial"/>
                <w:sz w:val="24"/>
                <w:szCs w:val="24"/>
              </w:rPr>
              <w:t>Perth</w:t>
            </w:r>
          </w:p>
          <w:p w:rsidR="004B024A" w:rsidRPr="00923353" w:rsidRDefault="004B024A" w:rsidP="00530F8B">
            <w:pPr>
              <w:rPr>
                <w:rFonts w:ascii="Arial" w:hAnsi="Arial"/>
                <w:sz w:val="22"/>
                <w:szCs w:val="22"/>
              </w:rPr>
            </w:pPr>
            <w:r w:rsidRPr="004B024A">
              <w:rPr>
                <w:rFonts w:ascii="Arial" w:hAnsi="Arial"/>
                <w:sz w:val="24"/>
                <w:szCs w:val="24"/>
              </w:rPr>
              <w:t>PH1 5PH</w:t>
            </w:r>
          </w:p>
        </w:tc>
        <w:tc>
          <w:tcPr>
            <w:tcW w:w="2301" w:type="dxa"/>
          </w:tcPr>
          <w:p w:rsidR="0093796B" w:rsidRPr="0093796B" w:rsidRDefault="0093796B" w:rsidP="0093796B">
            <w:pPr>
              <w:tabs>
                <w:tab w:val="left" w:pos="2220"/>
              </w:tabs>
              <w:rPr>
                <w:rFonts w:ascii="Arial" w:hAnsi="Arial" w:cs="Arial"/>
                <w:sz w:val="16"/>
              </w:rPr>
            </w:pPr>
            <w:r w:rsidRPr="0093796B">
              <w:rPr>
                <w:rFonts w:ascii="Arial" w:hAnsi="Arial" w:cs="Arial"/>
                <w:sz w:val="16"/>
              </w:rPr>
              <w:t>2 High Street</w:t>
            </w:r>
          </w:p>
          <w:p w:rsidR="0093796B" w:rsidRPr="0093796B" w:rsidRDefault="0093796B" w:rsidP="0093796B">
            <w:pPr>
              <w:tabs>
                <w:tab w:val="left" w:pos="2220"/>
              </w:tabs>
              <w:rPr>
                <w:rFonts w:ascii="Arial" w:hAnsi="Arial" w:cs="Arial"/>
                <w:sz w:val="16"/>
              </w:rPr>
            </w:pPr>
            <w:r w:rsidRPr="0093796B">
              <w:rPr>
                <w:rFonts w:ascii="Arial" w:hAnsi="Arial" w:cs="Arial"/>
                <w:sz w:val="16"/>
              </w:rPr>
              <w:t>Perth</w:t>
            </w:r>
          </w:p>
          <w:p w:rsidR="0093796B" w:rsidRPr="0093796B" w:rsidRDefault="0093796B" w:rsidP="0093796B">
            <w:pPr>
              <w:tabs>
                <w:tab w:val="left" w:pos="2220"/>
              </w:tabs>
              <w:rPr>
                <w:rFonts w:ascii="Arial" w:hAnsi="Arial" w:cs="Arial"/>
                <w:sz w:val="16"/>
              </w:rPr>
            </w:pPr>
            <w:r w:rsidRPr="0093796B">
              <w:rPr>
                <w:rFonts w:ascii="Arial" w:hAnsi="Arial" w:cs="Arial"/>
                <w:sz w:val="16"/>
              </w:rPr>
              <w:t>PH1 5PH</w:t>
            </w:r>
          </w:p>
          <w:p w:rsidR="00F40EB4" w:rsidRPr="00F40EB4" w:rsidRDefault="00F40EB4" w:rsidP="00F40EB4">
            <w:pPr>
              <w:tabs>
                <w:tab w:val="left" w:pos="2220"/>
              </w:tabs>
              <w:rPr>
                <w:rFonts w:ascii="Arial" w:hAnsi="Arial" w:cs="Arial"/>
                <w:sz w:val="16"/>
              </w:rPr>
            </w:pPr>
            <w:r w:rsidRPr="00F40EB4">
              <w:rPr>
                <w:rFonts w:ascii="Arial" w:hAnsi="Arial" w:cs="Arial"/>
                <w:sz w:val="16"/>
              </w:rPr>
              <w:t>Tel:  01738 475000</w:t>
            </w:r>
          </w:p>
          <w:p w:rsidR="00F40EB4" w:rsidRDefault="00F40EB4" w:rsidP="00F40EB4">
            <w:pPr>
              <w:tabs>
                <w:tab w:val="left" w:pos="2220"/>
              </w:tabs>
              <w:rPr>
                <w:sz w:val="16"/>
              </w:rPr>
            </w:pPr>
            <w:r>
              <w:rPr>
                <w:sz w:val="16"/>
              </w:rPr>
              <w:tab/>
            </w:r>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 xml:space="preserve">Email: </w:t>
            </w:r>
            <w:hyperlink r:id="rId8" w:history="1">
              <w:r w:rsidRPr="004E1500">
                <w:rPr>
                  <w:rStyle w:val="Hyperlink"/>
                  <w:rFonts w:ascii="Arial" w:hAnsi="Arial"/>
                  <w:sz w:val="16"/>
                </w:rPr>
                <w:t>mbarnacle@pkc.gov.uk</w:t>
              </w:r>
            </w:hyperlink>
          </w:p>
          <w:p w:rsidR="00E20AD5" w:rsidRDefault="00E20AD5" w:rsidP="008B1264">
            <w:pPr>
              <w:rPr>
                <w:rFonts w:ascii="Arial" w:hAnsi="Arial"/>
                <w:sz w:val="16"/>
              </w:rPr>
            </w:pPr>
          </w:p>
          <w:p w:rsidR="00E20AD5" w:rsidRDefault="000A2F9D" w:rsidP="008B1264">
            <w:pPr>
              <w:rPr>
                <w:rFonts w:ascii="Arial" w:hAnsi="Arial"/>
                <w:sz w:val="16"/>
              </w:rPr>
            </w:pPr>
            <w:hyperlink r:id="rId9" w:history="1">
              <w:r w:rsidR="00E20AD5" w:rsidRPr="004E1500">
                <w:rPr>
                  <w:rStyle w:val="Hyperlink"/>
                  <w:rFonts w:ascii="Arial" w:hAnsi="Arial"/>
                  <w:sz w:val="16"/>
                </w:rPr>
                <w:t>www.pkc.gov.uk</w:t>
              </w:r>
            </w:hyperlink>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Moorend</w:t>
            </w:r>
          </w:p>
          <w:p w:rsidR="00E20AD5" w:rsidRDefault="00E20AD5" w:rsidP="008B1264">
            <w:pPr>
              <w:rPr>
                <w:rFonts w:ascii="Arial" w:hAnsi="Arial"/>
                <w:sz w:val="16"/>
              </w:rPr>
            </w:pPr>
            <w:r>
              <w:rPr>
                <w:rFonts w:ascii="Arial" w:hAnsi="Arial"/>
                <w:sz w:val="16"/>
              </w:rPr>
              <w:t>Wa</w:t>
            </w:r>
            <w:r w:rsidR="007C48E6">
              <w:rPr>
                <w:rFonts w:ascii="Arial" w:hAnsi="Arial"/>
                <w:sz w:val="16"/>
              </w:rPr>
              <w:t>u</w:t>
            </w:r>
            <w:r>
              <w:rPr>
                <w:rFonts w:ascii="Arial" w:hAnsi="Arial"/>
                <w:sz w:val="16"/>
              </w:rPr>
              <w:t>lkmill</w:t>
            </w:r>
            <w:r w:rsidR="00673E2A">
              <w:rPr>
                <w:rFonts w:ascii="Arial" w:hAnsi="Arial"/>
                <w:sz w:val="16"/>
              </w:rPr>
              <w:t xml:space="preserve"> Road</w:t>
            </w:r>
          </w:p>
          <w:p w:rsidR="00E20AD5" w:rsidRDefault="00E20AD5" w:rsidP="008B1264">
            <w:pPr>
              <w:rPr>
                <w:rFonts w:ascii="Arial" w:hAnsi="Arial"/>
                <w:sz w:val="16"/>
              </w:rPr>
            </w:pPr>
            <w:r>
              <w:rPr>
                <w:rFonts w:ascii="Arial" w:hAnsi="Arial"/>
                <w:sz w:val="16"/>
              </w:rPr>
              <w:t xml:space="preserve">Crook of </w:t>
            </w:r>
            <w:smartTag w:uri="urn:schemas-microsoft-com:office:smarttags" w:element="place">
              <w:r>
                <w:rPr>
                  <w:rFonts w:ascii="Arial" w:hAnsi="Arial"/>
                  <w:sz w:val="16"/>
                </w:rPr>
                <w:t>Devon</w:t>
              </w:r>
            </w:smartTag>
          </w:p>
          <w:p w:rsidR="00E20AD5" w:rsidRDefault="00E20AD5" w:rsidP="008B1264">
            <w:pPr>
              <w:rPr>
                <w:rFonts w:ascii="Arial" w:hAnsi="Arial"/>
                <w:sz w:val="16"/>
              </w:rPr>
            </w:pPr>
            <w:r>
              <w:rPr>
                <w:rFonts w:ascii="Arial" w:hAnsi="Arial"/>
                <w:sz w:val="16"/>
              </w:rPr>
              <w:t>KINROSS</w:t>
            </w:r>
          </w:p>
          <w:p w:rsidR="00E20AD5" w:rsidRDefault="00E20AD5" w:rsidP="008B1264">
            <w:pPr>
              <w:rPr>
                <w:rFonts w:ascii="Arial" w:hAnsi="Arial"/>
                <w:sz w:val="16"/>
              </w:rPr>
            </w:pPr>
            <w:r>
              <w:rPr>
                <w:rFonts w:ascii="Arial" w:hAnsi="Arial"/>
                <w:sz w:val="16"/>
              </w:rPr>
              <w:t>KY13 0UZ</w:t>
            </w:r>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Tel:  01577 840516</w:t>
            </w:r>
          </w:p>
          <w:p w:rsidR="00B23B24" w:rsidRDefault="00B23B24">
            <w:pPr>
              <w:rPr>
                <w:rFonts w:ascii="Arial" w:hAnsi="Arial"/>
                <w:sz w:val="16"/>
              </w:rPr>
            </w:pPr>
          </w:p>
          <w:p w:rsidR="00B23B24" w:rsidRPr="005E7199" w:rsidRDefault="005E7199">
            <w:pPr>
              <w:rPr>
                <w:rFonts w:ascii="Arial" w:hAnsi="Arial"/>
                <w:b/>
                <w:sz w:val="16"/>
              </w:rPr>
            </w:pPr>
            <w:r>
              <w:rPr>
                <w:rFonts w:ascii="Arial" w:hAnsi="Arial"/>
                <w:b/>
                <w:sz w:val="16"/>
              </w:rPr>
              <w:t>An Independent Councillor</w:t>
            </w:r>
          </w:p>
          <w:p w:rsidR="00B23B24" w:rsidRDefault="00B23B24" w:rsidP="008B1264">
            <w:pPr>
              <w:rPr>
                <w:rFonts w:ascii="Arial" w:hAnsi="Arial"/>
                <w:sz w:val="16"/>
              </w:rPr>
            </w:pPr>
          </w:p>
        </w:tc>
        <w:tc>
          <w:tcPr>
            <w:tcW w:w="2070" w:type="dxa"/>
          </w:tcPr>
          <w:p w:rsidR="00B23B24" w:rsidRDefault="006D7360" w:rsidP="008B1264">
            <w:pPr>
              <w:rPr>
                <w:rFonts w:ascii="Arial" w:hAnsi="Arial"/>
                <w:sz w:val="16"/>
              </w:rPr>
            </w:pPr>
            <w:r>
              <w:rPr>
                <w:noProof/>
              </w:rPr>
              <w:drawing>
                <wp:inline distT="0" distB="0" distL="0" distR="0" wp14:anchorId="32F2085D" wp14:editId="0A37AC88">
                  <wp:extent cx="1188720" cy="1668780"/>
                  <wp:effectExtent l="0" t="0" r="0" b="0"/>
                  <wp:docPr id="1" name="Picture 1" descr="Councillor Michael Ba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Michael Barna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668780"/>
                          </a:xfrm>
                          <a:prstGeom prst="rect">
                            <a:avLst/>
                          </a:prstGeom>
                          <a:noFill/>
                          <a:ln>
                            <a:noFill/>
                          </a:ln>
                        </pic:spPr>
                      </pic:pic>
                    </a:graphicData>
                  </a:graphic>
                </wp:inline>
              </w:drawing>
            </w:r>
          </w:p>
        </w:tc>
      </w:tr>
    </w:tbl>
    <w:p w:rsidR="004B024A" w:rsidRPr="004B024A" w:rsidRDefault="004B024A" w:rsidP="004B024A">
      <w:pPr>
        <w:rPr>
          <w:rFonts w:ascii="Arial" w:hAnsi="Arial" w:cs="Arial"/>
          <w:sz w:val="24"/>
          <w:szCs w:val="24"/>
        </w:rPr>
      </w:pPr>
      <w:r w:rsidRPr="004B024A">
        <w:rPr>
          <w:rFonts w:ascii="Arial" w:hAnsi="Arial" w:cs="Arial"/>
          <w:sz w:val="24"/>
          <w:szCs w:val="24"/>
        </w:rPr>
        <w:t>Dear Murray</w:t>
      </w:r>
    </w:p>
    <w:p w:rsidR="004B024A" w:rsidRPr="004B024A" w:rsidRDefault="004B024A" w:rsidP="004B024A">
      <w:pPr>
        <w:rPr>
          <w:rFonts w:ascii="Arial" w:hAnsi="Arial" w:cs="Arial"/>
          <w:sz w:val="24"/>
          <w:szCs w:val="24"/>
        </w:rPr>
      </w:pPr>
    </w:p>
    <w:p w:rsidR="004B024A" w:rsidRDefault="006A4D1D" w:rsidP="004B024A">
      <w:pPr>
        <w:rPr>
          <w:rFonts w:ascii="Arial" w:hAnsi="Arial" w:cs="Arial"/>
          <w:b/>
          <w:sz w:val="24"/>
          <w:szCs w:val="24"/>
        </w:rPr>
      </w:pPr>
      <w:r>
        <w:rPr>
          <w:rFonts w:ascii="Arial" w:hAnsi="Arial" w:cs="Arial"/>
          <w:b/>
          <w:sz w:val="24"/>
          <w:szCs w:val="24"/>
        </w:rPr>
        <w:t>Lack of Policy on Sustainability of Rural Communities</w:t>
      </w:r>
    </w:p>
    <w:p w:rsidR="006A4D1D" w:rsidRDefault="006A4D1D" w:rsidP="004B024A">
      <w:pPr>
        <w:rPr>
          <w:rFonts w:ascii="Arial" w:hAnsi="Arial" w:cs="Arial"/>
          <w:b/>
          <w:sz w:val="24"/>
          <w:szCs w:val="24"/>
        </w:rPr>
      </w:pPr>
    </w:p>
    <w:p w:rsidR="006A4D1D" w:rsidRDefault="006A4D1D" w:rsidP="001700EA">
      <w:pPr>
        <w:jc w:val="both"/>
        <w:rPr>
          <w:rFonts w:ascii="Arial" w:hAnsi="Arial" w:cs="Arial"/>
          <w:sz w:val="24"/>
          <w:szCs w:val="24"/>
        </w:rPr>
      </w:pPr>
      <w:r>
        <w:rPr>
          <w:rFonts w:ascii="Arial" w:hAnsi="Arial" w:cs="Arial"/>
          <w:sz w:val="24"/>
          <w:szCs w:val="24"/>
        </w:rPr>
        <w:t>I am moved to write to you on the above, which I perceive to be the case, both locally in PKC and nationally in Scotland.</w:t>
      </w:r>
    </w:p>
    <w:p w:rsidR="006A4D1D" w:rsidRDefault="006A4D1D" w:rsidP="001700EA">
      <w:pPr>
        <w:jc w:val="both"/>
        <w:rPr>
          <w:rFonts w:ascii="Arial" w:hAnsi="Arial" w:cs="Arial"/>
          <w:sz w:val="24"/>
          <w:szCs w:val="24"/>
        </w:rPr>
      </w:pPr>
    </w:p>
    <w:p w:rsidR="006A4D1D" w:rsidRDefault="006A4D1D" w:rsidP="001700EA">
      <w:pPr>
        <w:jc w:val="both"/>
        <w:rPr>
          <w:rFonts w:ascii="Arial" w:hAnsi="Arial" w:cs="Arial"/>
          <w:sz w:val="24"/>
          <w:szCs w:val="24"/>
        </w:rPr>
      </w:pPr>
      <w:r>
        <w:rPr>
          <w:rFonts w:ascii="Arial" w:hAnsi="Arial" w:cs="Arial"/>
          <w:sz w:val="24"/>
          <w:szCs w:val="24"/>
        </w:rPr>
        <w:t xml:space="preserve">The Independent </w:t>
      </w:r>
      <w:r w:rsidR="003461C0">
        <w:rPr>
          <w:rFonts w:ascii="Arial" w:hAnsi="Arial" w:cs="Arial"/>
          <w:sz w:val="24"/>
          <w:szCs w:val="24"/>
        </w:rPr>
        <w:t>Group have discussed this issue</w:t>
      </w:r>
      <w:r>
        <w:rPr>
          <w:rFonts w:ascii="Arial" w:hAnsi="Arial" w:cs="Arial"/>
          <w:sz w:val="24"/>
          <w:szCs w:val="24"/>
        </w:rPr>
        <w:t xml:space="preserve"> and are supportive of my stance.  </w:t>
      </w:r>
      <w:r w:rsidR="001700EA">
        <w:rPr>
          <w:rFonts w:ascii="Arial" w:hAnsi="Arial" w:cs="Arial"/>
          <w:sz w:val="24"/>
          <w:szCs w:val="24"/>
        </w:rPr>
        <w:t xml:space="preserve">I also raised the matter at the last meeting of the Council of APRS (Association for the Protection of Rural Scotland), which I am a member of, in the context of 2 recent primary school closures sanctioned by your Administration at Abernyte and Blairingone.  </w:t>
      </w:r>
      <w:r>
        <w:rPr>
          <w:rFonts w:ascii="Arial" w:hAnsi="Arial" w:cs="Arial"/>
          <w:sz w:val="24"/>
          <w:szCs w:val="24"/>
        </w:rPr>
        <w:t>There was general agreement at the APRS Council AGM that this was an issue at the core of the objects in their governing document and should be pursued.</w:t>
      </w:r>
    </w:p>
    <w:p w:rsidR="006A4D1D" w:rsidRDefault="006A4D1D" w:rsidP="001700EA">
      <w:pPr>
        <w:jc w:val="both"/>
        <w:rPr>
          <w:rFonts w:ascii="Arial" w:hAnsi="Arial" w:cs="Arial"/>
          <w:sz w:val="24"/>
          <w:szCs w:val="24"/>
        </w:rPr>
      </w:pPr>
    </w:p>
    <w:p w:rsidR="006A4D1D" w:rsidRDefault="006A4D1D" w:rsidP="001700EA">
      <w:pPr>
        <w:jc w:val="both"/>
        <w:rPr>
          <w:rFonts w:ascii="Arial" w:hAnsi="Arial" w:cs="Arial"/>
          <w:sz w:val="24"/>
          <w:szCs w:val="24"/>
        </w:rPr>
      </w:pPr>
      <w:r>
        <w:rPr>
          <w:rFonts w:ascii="Arial" w:hAnsi="Arial" w:cs="Arial"/>
          <w:sz w:val="24"/>
          <w:szCs w:val="24"/>
        </w:rPr>
        <w:t xml:space="preserve">The Lifelong Learning Committee’s decisions on the above schools were very controversial, particularly given the closeness of the votes and </w:t>
      </w:r>
      <w:r w:rsidR="000D429A">
        <w:rPr>
          <w:rFonts w:ascii="Arial" w:hAnsi="Arial" w:cs="Arial"/>
          <w:sz w:val="24"/>
          <w:szCs w:val="24"/>
        </w:rPr>
        <w:t xml:space="preserve">the </w:t>
      </w:r>
      <w:r>
        <w:rPr>
          <w:rFonts w:ascii="Arial" w:hAnsi="Arial" w:cs="Arial"/>
          <w:sz w:val="24"/>
          <w:szCs w:val="24"/>
        </w:rPr>
        <w:t>fact that in both communities the school was the last remaining public building for community use.  I was not present for the Abernyte decision but did take a prominent role in arguing against the closure of Blairingone school, within my Kinross-shire ward.</w:t>
      </w:r>
    </w:p>
    <w:p w:rsidR="006A4D1D" w:rsidRDefault="006A4D1D" w:rsidP="001700EA">
      <w:pPr>
        <w:jc w:val="both"/>
        <w:rPr>
          <w:rFonts w:ascii="Arial" w:hAnsi="Arial" w:cs="Arial"/>
          <w:sz w:val="24"/>
          <w:szCs w:val="24"/>
        </w:rPr>
      </w:pPr>
    </w:p>
    <w:p w:rsidR="006A4D1D" w:rsidRDefault="001700EA" w:rsidP="001700EA">
      <w:pPr>
        <w:jc w:val="both"/>
        <w:rPr>
          <w:rFonts w:ascii="Arial" w:hAnsi="Arial" w:cs="Arial"/>
          <w:sz w:val="24"/>
          <w:szCs w:val="24"/>
        </w:rPr>
      </w:pPr>
      <w:r>
        <w:rPr>
          <w:rFonts w:ascii="Arial" w:hAnsi="Arial" w:cs="Arial"/>
          <w:sz w:val="24"/>
          <w:szCs w:val="24"/>
        </w:rPr>
        <w:t>I am attaching background correspondence in relation to Blairingone that highlights the closeness of the vote, the wrong advice given by PKC Officers on voting rights previously (now corrected belatedly by the Motion to Full Council on 24/4/19), the omissions and inaccuracies in the consultation report regarding housing development interest and the extent of the school catchment, the role of PKC’s forward planning in the decision and ‘the complete failure of your Administration to promote the sustainability of rural communities by such decisions’.</w:t>
      </w:r>
    </w:p>
    <w:p w:rsidR="006A4D1D" w:rsidRDefault="006A4D1D" w:rsidP="001700EA">
      <w:pPr>
        <w:jc w:val="both"/>
        <w:rPr>
          <w:rFonts w:ascii="Arial" w:hAnsi="Arial" w:cs="Arial"/>
          <w:sz w:val="24"/>
          <w:szCs w:val="24"/>
        </w:rPr>
      </w:pPr>
    </w:p>
    <w:p w:rsidR="006A4D1D" w:rsidRDefault="006A4D1D" w:rsidP="001700EA">
      <w:pPr>
        <w:jc w:val="both"/>
        <w:rPr>
          <w:rFonts w:ascii="Arial" w:hAnsi="Arial" w:cs="Arial"/>
          <w:sz w:val="24"/>
          <w:szCs w:val="24"/>
        </w:rPr>
      </w:pPr>
      <w:r>
        <w:rPr>
          <w:rFonts w:ascii="Arial" w:hAnsi="Arial" w:cs="Arial"/>
          <w:sz w:val="24"/>
          <w:szCs w:val="24"/>
        </w:rPr>
        <w:t>In my representations on LDP2 of July 2017 and February 2018, I suggested the consideration of a new policy to protect hotels and inns from immediate closure and change of use, citing recent experiences in Glenfarg and Kinnesswood.  In England, I believe that a community can register such establishments as an ‘Asset of Community Value’, which gives them an opportunity to put forward alternative proposals to closure before planning decisions are made.  I suggest our policy on Residential Amenity should be</w:t>
      </w:r>
      <w:r w:rsidR="00537F86">
        <w:rPr>
          <w:rFonts w:ascii="Arial" w:hAnsi="Arial" w:cs="Arial"/>
          <w:sz w:val="24"/>
          <w:szCs w:val="24"/>
        </w:rPr>
        <w:t xml:space="preserve"> enhanced and is currently not strong enough in seeking to protect community facilities generally.</w:t>
      </w:r>
    </w:p>
    <w:p w:rsidR="00537F86" w:rsidRDefault="00537F86" w:rsidP="001700EA">
      <w:pPr>
        <w:jc w:val="both"/>
        <w:rPr>
          <w:rFonts w:ascii="Arial" w:hAnsi="Arial" w:cs="Arial"/>
          <w:sz w:val="24"/>
          <w:szCs w:val="24"/>
        </w:rPr>
      </w:pPr>
    </w:p>
    <w:p w:rsidR="00537F86" w:rsidRDefault="001700EA" w:rsidP="001700EA">
      <w:pPr>
        <w:jc w:val="both"/>
        <w:rPr>
          <w:rFonts w:ascii="Arial" w:hAnsi="Arial" w:cs="Arial"/>
          <w:sz w:val="24"/>
          <w:szCs w:val="24"/>
        </w:rPr>
      </w:pPr>
      <w:r>
        <w:rPr>
          <w:rFonts w:ascii="Arial" w:hAnsi="Arial" w:cs="Arial"/>
          <w:sz w:val="24"/>
          <w:szCs w:val="24"/>
        </w:rPr>
        <w:t xml:space="preserve">During my time as ward councillor since 1999, Blairingone has lost all its facilities – namely its pub, post office, church and now it’s school; the latter should have been kept open pending the outcome of consultations on a masterplan </w:t>
      </w:r>
      <w:r w:rsidR="003461C0">
        <w:rPr>
          <w:rFonts w:ascii="Arial" w:hAnsi="Arial" w:cs="Arial"/>
          <w:sz w:val="24"/>
          <w:szCs w:val="24"/>
        </w:rPr>
        <w:t xml:space="preserve">and </w:t>
      </w:r>
      <w:r>
        <w:rPr>
          <w:rFonts w:ascii="Arial" w:hAnsi="Arial" w:cs="Arial"/>
          <w:sz w:val="24"/>
          <w:szCs w:val="24"/>
        </w:rPr>
        <w:t xml:space="preserve">the possibility of enhancing its facilities for nursery and play provision.  </w:t>
      </w:r>
      <w:r w:rsidR="00537F86">
        <w:rPr>
          <w:rFonts w:ascii="Arial" w:hAnsi="Arial" w:cs="Arial"/>
          <w:sz w:val="24"/>
          <w:szCs w:val="24"/>
          <w:u w:val="single"/>
        </w:rPr>
        <w:t>It is very disappointing that Scottish ministers did not see fit to call in this decision.</w:t>
      </w:r>
      <w:r w:rsidR="00537F86">
        <w:rPr>
          <w:rFonts w:ascii="Arial" w:hAnsi="Arial" w:cs="Arial"/>
          <w:sz w:val="24"/>
          <w:szCs w:val="24"/>
        </w:rPr>
        <w:t xml:space="preserve">  </w:t>
      </w:r>
    </w:p>
    <w:p w:rsidR="00537F86" w:rsidRDefault="00537F86" w:rsidP="001700EA">
      <w:pPr>
        <w:jc w:val="both"/>
        <w:rPr>
          <w:rFonts w:ascii="Arial" w:hAnsi="Arial" w:cs="Arial"/>
          <w:sz w:val="24"/>
          <w:szCs w:val="24"/>
        </w:rPr>
      </w:pPr>
    </w:p>
    <w:p w:rsidR="00537F86" w:rsidRDefault="00537F86" w:rsidP="001700EA">
      <w:pPr>
        <w:jc w:val="both"/>
        <w:rPr>
          <w:rFonts w:ascii="Arial" w:hAnsi="Arial" w:cs="Arial"/>
          <w:sz w:val="24"/>
          <w:szCs w:val="24"/>
        </w:rPr>
      </w:pPr>
      <w:r>
        <w:rPr>
          <w:rFonts w:ascii="Arial" w:hAnsi="Arial" w:cs="Arial"/>
          <w:sz w:val="24"/>
          <w:szCs w:val="24"/>
        </w:rPr>
        <w:t>The situation of villages like Abernyte and Blairingone is compounded by Tayplan policy that concentrates development to tiered settlements rather than rural villages; I believe this goes too far and results in a lack of sustainable development in smaller villages, particularly in relation to affordable houses.</w:t>
      </w:r>
    </w:p>
    <w:p w:rsidR="00537F86" w:rsidRDefault="00537F86" w:rsidP="001700EA">
      <w:pPr>
        <w:jc w:val="both"/>
        <w:rPr>
          <w:rFonts w:ascii="Arial" w:hAnsi="Arial" w:cs="Arial"/>
          <w:sz w:val="24"/>
          <w:szCs w:val="24"/>
        </w:rPr>
      </w:pPr>
    </w:p>
    <w:p w:rsidR="00537F86" w:rsidRDefault="00537F86" w:rsidP="001700EA">
      <w:pPr>
        <w:jc w:val="both"/>
        <w:rPr>
          <w:rFonts w:ascii="Arial" w:hAnsi="Arial" w:cs="Arial"/>
          <w:sz w:val="24"/>
          <w:szCs w:val="24"/>
        </w:rPr>
      </w:pPr>
      <w:r>
        <w:rPr>
          <w:rFonts w:ascii="Arial" w:hAnsi="Arial" w:cs="Arial"/>
          <w:sz w:val="24"/>
          <w:szCs w:val="24"/>
        </w:rPr>
        <w:t>We need a fresh approach, if the continuing decline in rural communities and their transport connections are to be reversed, both locally and nationally.  One could start by appointing a planning officer with a specific remit to promote and protect rural sustainability, as exists in some other local authorities I am aware of.</w:t>
      </w:r>
    </w:p>
    <w:p w:rsidR="00537F86" w:rsidRDefault="00537F86" w:rsidP="001700EA">
      <w:pPr>
        <w:jc w:val="both"/>
        <w:rPr>
          <w:rFonts w:ascii="Arial" w:hAnsi="Arial" w:cs="Arial"/>
          <w:sz w:val="24"/>
          <w:szCs w:val="24"/>
        </w:rPr>
      </w:pPr>
    </w:p>
    <w:p w:rsidR="00537F86" w:rsidRDefault="00537F86" w:rsidP="001700EA">
      <w:pPr>
        <w:jc w:val="both"/>
        <w:rPr>
          <w:rFonts w:ascii="Arial" w:hAnsi="Arial" w:cs="Arial"/>
          <w:sz w:val="24"/>
          <w:szCs w:val="24"/>
        </w:rPr>
      </w:pPr>
      <w:r>
        <w:rPr>
          <w:rFonts w:ascii="Arial" w:hAnsi="Arial" w:cs="Arial"/>
          <w:sz w:val="24"/>
          <w:szCs w:val="24"/>
        </w:rPr>
        <w:t>I look forward to your response with interest.</w:t>
      </w:r>
    </w:p>
    <w:p w:rsidR="00537F86" w:rsidRPr="00537F86" w:rsidRDefault="00537F86" w:rsidP="001700EA">
      <w:pPr>
        <w:jc w:val="both"/>
        <w:rPr>
          <w:rFonts w:ascii="Arial" w:hAnsi="Arial" w:cs="Arial"/>
          <w:sz w:val="24"/>
          <w:szCs w:val="24"/>
        </w:rPr>
      </w:pPr>
    </w:p>
    <w:p w:rsidR="004B024A" w:rsidRPr="004B024A" w:rsidRDefault="004B024A" w:rsidP="001700EA">
      <w:pPr>
        <w:jc w:val="both"/>
        <w:rPr>
          <w:rFonts w:ascii="Arial" w:eastAsiaTheme="minorHAnsi" w:hAnsi="Arial" w:cs="Arial"/>
          <w:sz w:val="24"/>
          <w:szCs w:val="24"/>
          <w:lang w:eastAsia="en-US"/>
        </w:rPr>
      </w:pPr>
      <w:r w:rsidRPr="004B024A">
        <w:rPr>
          <w:rFonts w:ascii="Arial" w:eastAsiaTheme="minorHAnsi" w:hAnsi="Arial" w:cs="Arial"/>
          <w:sz w:val="24"/>
          <w:szCs w:val="24"/>
          <w:lang w:eastAsia="en-US"/>
        </w:rPr>
        <w:t xml:space="preserve">Yours sincerely </w:t>
      </w:r>
    </w:p>
    <w:p w:rsidR="004B024A" w:rsidRPr="004B024A" w:rsidRDefault="004B024A" w:rsidP="001700EA">
      <w:pPr>
        <w:jc w:val="both"/>
        <w:rPr>
          <w:rFonts w:ascii="Arial" w:eastAsiaTheme="minorHAnsi" w:hAnsi="Arial" w:cs="Arial"/>
          <w:sz w:val="24"/>
          <w:szCs w:val="24"/>
          <w:lang w:eastAsia="en-US"/>
        </w:rPr>
      </w:pPr>
    </w:p>
    <w:p w:rsidR="004B024A" w:rsidRPr="004B024A" w:rsidRDefault="004B024A" w:rsidP="001700EA">
      <w:pPr>
        <w:jc w:val="both"/>
        <w:rPr>
          <w:rFonts w:ascii="Arial" w:eastAsiaTheme="minorHAnsi" w:hAnsi="Arial" w:cs="Arial"/>
          <w:sz w:val="24"/>
          <w:szCs w:val="24"/>
          <w:lang w:eastAsia="en-US"/>
        </w:rPr>
      </w:pPr>
      <w:r w:rsidRPr="004B024A">
        <w:rPr>
          <w:rFonts w:ascii="Arial" w:hAnsi="Arial" w:cs="Arial"/>
          <w:noProof/>
          <w:sz w:val="24"/>
          <w:szCs w:val="24"/>
        </w:rPr>
        <w:drawing>
          <wp:inline distT="0" distB="0" distL="0" distR="0" wp14:anchorId="7F2A1D35" wp14:editId="0DAF6C13">
            <wp:extent cx="1539240" cy="518160"/>
            <wp:effectExtent l="0" t="0" r="0" b="0"/>
            <wp:docPr id="3" name="Picture 3" descr="Mike B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B sig"/>
                    <pic:cNvPicPr>
                      <a:picLocks noChangeAspect="1" noChangeArrowheads="1"/>
                    </pic:cNvPicPr>
                  </pic:nvPicPr>
                  <pic:blipFill>
                    <a:blip r:embed="rId11" cstate="print">
                      <a:lum bright="8000"/>
                      <a:extLst>
                        <a:ext uri="{28A0092B-C50C-407E-A947-70E740481C1C}">
                          <a14:useLocalDpi xmlns:a14="http://schemas.microsoft.com/office/drawing/2010/main" val="0"/>
                        </a:ext>
                      </a:extLst>
                    </a:blip>
                    <a:srcRect/>
                    <a:stretch>
                      <a:fillRect/>
                    </a:stretch>
                  </pic:blipFill>
                  <pic:spPr bwMode="auto">
                    <a:xfrm>
                      <a:off x="0" y="0"/>
                      <a:ext cx="1539240" cy="518160"/>
                    </a:xfrm>
                    <a:prstGeom prst="rect">
                      <a:avLst/>
                    </a:prstGeom>
                    <a:noFill/>
                    <a:ln>
                      <a:noFill/>
                    </a:ln>
                  </pic:spPr>
                </pic:pic>
              </a:graphicData>
            </a:graphic>
          </wp:inline>
        </w:drawing>
      </w:r>
    </w:p>
    <w:p w:rsidR="004B024A" w:rsidRPr="004B024A" w:rsidRDefault="004B024A" w:rsidP="001700EA">
      <w:pPr>
        <w:jc w:val="both"/>
        <w:rPr>
          <w:rFonts w:ascii="Arial" w:hAnsi="Arial" w:cs="Arial"/>
          <w:sz w:val="24"/>
          <w:szCs w:val="24"/>
          <w:lang w:eastAsia="en-US"/>
        </w:rPr>
      </w:pPr>
      <w:r w:rsidRPr="004B024A">
        <w:rPr>
          <w:rFonts w:ascii="Arial" w:hAnsi="Arial" w:cs="Arial"/>
          <w:sz w:val="24"/>
          <w:szCs w:val="24"/>
          <w:lang w:eastAsia="en-US"/>
        </w:rPr>
        <w:t xml:space="preserve">Cllr Michael Barnacle </w:t>
      </w:r>
    </w:p>
    <w:p w:rsidR="004B024A" w:rsidRPr="004B024A" w:rsidRDefault="004B024A" w:rsidP="001700EA">
      <w:pPr>
        <w:jc w:val="both"/>
        <w:rPr>
          <w:rFonts w:ascii="Arial" w:hAnsi="Arial" w:cs="Arial"/>
          <w:sz w:val="24"/>
          <w:szCs w:val="24"/>
          <w:lang w:eastAsia="en-US"/>
        </w:rPr>
      </w:pPr>
      <w:r w:rsidRPr="004B024A">
        <w:rPr>
          <w:rFonts w:ascii="Arial" w:hAnsi="Arial" w:cs="Arial"/>
          <w:sz w:val="24"/>
          <w:szCs w:val="24"/>
          <w:lang w:eastAsia="en-US"/>
        </w:rPr>
        <w:t>Independent Member for Kinross-shire</w:t>
      </w:r>
    </w:p>
    <w:p w:rsidR="004B024A" w:rsidRPr="004B024A" w:rsidRDefault="004B024A" w:rsidP="001700EA">
      <w:pPr>
        <w:jc w:val="both"/>
        <w:rPr>
          <w:rFonts w:ascii="Arial" w:hAnsi="Arial" w:cs="Arial"/>
          <w:sz w:val="24"/>
          <w:szCs w:val="24"/>
        </w:rPr>
      </w:pPr>
    </w:p>
    <w:p w:rsidR="004B024A" w:rsidRPr="004B024A" w:rsidRDefault="004B024A" w:rsidP="001700EA">
      <w:pPr>
        <w:jc w:val="both"/>
        <w:rPr>
          <w:rFonts w:ascii="Arial" w:hAnsi="Arial" w:cs="Arial"/>
          <w:sz w:val="24"/>
          <w:szCs w:val="24"/>
        </w:rPr>
      </w:pPr>
    </w:p>
    <w:p w:rsidR="00494172" w:rsidRDefault="00DE6DB9" w:rsidP="001700EA">
      <w:pPr>
        <w:jc w:val="both"/>
        <w:rPr>
          <w:rFonts w:ascii="Arial" w:eastAsiaTheme="minorHAnsi" w:hAnsi="Arial" w:cs="Arial"/>
          <w:sz w:val="24"/>
          <w:szCs w:val="24"/>
          <w:lang w:eastAsia="en-US"/>
        </w:rPr>
      </w:pPr>
      <w:r>
        <w:rPr>
          <w:rFonts w:ascii="Arial" w:eastAsiaTheme="minorHAnsi" w:hAnsi="Arial" w:cs="Arial"/>
          <w:sz w:val="24"/>
          <w:szCs w:val="24"/>
          <w:lang w:eastAsia="en-US"/>
        </w:rPr>
        <w:t>C</w:t>
      </w:r>
      <w:r w:rsidR="00537F86">
        <w:rPr>
          <w:rFonts w:ascii="Arial" w:eastAsiaTheme="minorHAnsi" w:hAnsi="Arial" w:cs="Arial"/>
          <w:sz w:val="24"/>
          <w:szCs w:val="24"/>
          <w:lang w:eastAsia="en-US"/>
        </w:rPr>
        <w:t>c</w:t>
      </w:r>
      <w:r w:rsidR="00537F86">
        <w:rPr>
          <w:rFonts w:ascii="Arial" w:eastAsiaTheme="minorHAnsi" w:hAnsi="Arial" w:cs="Arial"/>
          <w:sz w:val="24"/>
          <w:szCs w:val="24"/>
          <w:lang w:eastAsia="en-US"/>
        </w:rPr>
        <w:tab/>
        <w:t>Karen Reid, Chief Executive</w:t>
      </w:r>
    </w:p>
    <w:p w:rsidR="00537F86" w:rsidRDefault="00537F86" w:rsidP="001700EA">
      <w:pPr>
        <w:jc w:val="both"/>
        <w:rPr>
          <w:rFonts w:ascii="Arial" w:eastAsiaTheme="minorHAnsi" w:hAnsi="Arial" w:cs="Arial"/>
          <w:sz w:val="24"/>
          <w:szCs w:val="24"/>
          <w:lang w:eastAsia="en-US"/>
        </w:rPr>
      </w:pPr>
      <w:r>
        <w:rPr>
          <w:rFonts w:ascii="Arial" w:eastAsiaTheme="minorHAnsi" w:hAnsi="Arial" w:cs="Arial"/>
          <w:sz w:val="24"/>
          <w:szCs w:val="24"/>
          <w:lang w:eastAsia="en-US"/>
        </w:rPr>
        <w:tab/>
        <w:t>Peter Marshall, Forward Planning</w:t>
      </w:r>
    </w:p>
    <w:p w:rsidR="00537F86" w:rsidRDefault="00537F86" w:rsidP="001700EA">
      <w:pPr>
        <w:jc w:val="both"/>
        <w:rPr>
          <w:rFonts w:ascii="Arial" w:eastAsiaTheme="minorHAnsi" w:hAnsi="Arial" w:cs="Arial"/>
          <w:sz w:val="24"/>
          <w:szCs w:val="24"/>
          <w:lang w:eastAsia="en-US"/>
        </w:rPr>
      </w:pPr>
      <w:r>
        <w:rPr>
          <w:rFonts w:ascii="Arial" w:eastAsiaTheme="minorHAnsi" w:hAnsi="Arial" w:cs="Arial"/>
          <w:sz w:val="24"/>
          <w:szCs w:val="24"/>
          <w:lang w:eastAsia="en-US"/>
        </w:rPr>
        <w:tab/>
        <w:t>Roseanna Cunningham, MSP</w:t>
      </w:r>
    </w:p>
    <w:p w:rsidR="00537F86" w:rsidRDefault="00537F86" w:rsidP="001700EA">
      <w:pPr>
        <w:jc w:val="both"/>
        <w:rPr>
          <w:rFonts w:ascii="Arial" w:eastAsiaTheme="minorHAnsi" w:hAnsi="Arial" w:cs="Arial"/>
          <w:sz w:val="24"/>
          <w:szCs w:val="24"/>
          <w:lang w:eastAsia="en-US"/>
        </w:rPr>
      </w:pPr>
      <w:r>
        <w:rPr>
          <w:rFonts w:ascii="Arial" w:eastAsiaTheme="minorHAnsi" w:hAnsi="Arial" w:cs="Arial"/>
          <w:sz w:val="24"/>
          <w:szCs w:val="24"/>
          <w:lang w:eastAsia="en-US"/>
        </w:rPr>
        <w:tab/>
        <w:t>John  Mayhew, Director of APRS</w:t>
      </w:r>
    </w:p>
    <w:p w:rsidR="00537F86" w:rsidRDefault="00537F86" w:rsidP="001700EA">
      <w:pPr>
        <w:jc w:val="both"/>
        <w:rPr>
          <w:rFonts w:ascii="Arial" w:eastAsiaTheme="minorHAnsi" w:hAnsi="Arial" w:cs="Arial"/>
          <w:sz w:val="24"/>
          <w:szCs w:val="24"/>
          <w:lang w:eastAsia="en-US"/>
        </w:rPr>
      </w:pPr>
      <w:r>
        <w:rPr>
          <w:rFonts w:ascii="Arial" w:eastAsiaTheme="minorHAnsi" w:hAnsi="Arial" w:cs="Arial"/>
          <w:sz w:val="24"/>
          <w:szCs w:val="24"/>
          <w:lang w:eastAsia="en-US"/>
        </w:rPr>
        <w:tab/>
        <w:t>Cllrs, McDade, Purves, Stewart, Robertson, Watters</w:t>
      </w:r>
    </w:p>
    <w:p w:rsidR="00957478" w:rsidRDefault="00957478" w:rsidP="001700EA">
      <w:pPr>
        <w:jc w:val="both"/>
        <w:rPr>
          <w:rFonts w:ascii="Arial" w:eastAsiaTheme="minorHAnsi" w:hAnsi="Arial" w:cs="Arial"/>
          <w:sz w:val="24"/>
          <w:szCs w:val="24"/>
          <w:lang w:eastAsia="en-US"/>
        </w:rPr>
      </w:pPr>
    </w:p>
    <w:p w:rsidR="00957478" w:rsidRDefault="00957478" w:rsidP="001700EA">
      <w:pPr>
        <w:jc w:val="both"/>
        <w:rPr>
          <w:rFonts w:ascii="Arial" w:eastAsiaTheme="minorHAnsi" w:hAnsi="Arial" w:cs="Arial"/>
          <w:sz w:val="24"/>
          <w:szCs w:val="24"/>
          <w:lang w:eastAsia="en-US"/>
        </w:rPr>
      </w:pPr>
      <w:r>
        <w:rPr>
          <w:rFonts w:ascii="Arial" w:eastAsiaTheme="minorHAnsi" w:hAnsi="Arial" w:cs="Arial"/>
          <w:sz w:val="24"/>
          <w:szCs w:val="24"/>
          <w:lang w:eastAsia="en-US"/>
        </w:rPr>
        <w:t>Enc</w:t>
      </w:r>
      <w:r>
        <w:rPr>
          <w:rFonts w:ascii="Arial" w:eastAsiaTheme="minorHAnsi" w:hAnsi="Arial" w:cs="Arial"/>
          <w:sz w:val="24"/>
          <w:szCs w:val="24"/>
          <w:lang w:eastAsia="en-US"/>
        </w:rPr>
        <w:tab/>
        <w:t xml:space="preserve">Background papers re </w:t>
      </w:r>
      <w:proofErr w:type="spellStart"/>
      <w:r>
        <w:rPr>
          <w:rFonts w:ascii="Arial" w:eastAsiaTheme="minorHAnsi" w:hAnsi="Arial" w:cs="Arial"/>
          <w:sz w:val="24"/>
          <w:szCs w:val="24"/>
          <w:lang w:eastAsia="en-US"/>
        </w:rPr>
        <w:t>Blairingone</w:t>
      </w:r>
      <w:proofErr w:type="spellEnd"/>
      <w:r>
        <w:rPr>
          <w:rFonts w:ascii="Arial" w:eastAsiaTheme="minorHAnsi" w:hAnsi="Arial" w:cs="Arial"/>
          <w:sz w:val="24"/>
          <w:szCs w:val="24"/>
          <w:lang w:eastAsia="en-US"/>
        </w:rPr>
        <w:t xml:space="preserve"> School Closure consultation enclosed.</w:t>
      </w:r>
    </w:p>
    <w:p w:rsidR="00957478" w:rsidRDefault="00957478" w:rsidP="001700EA">
      <w:pPr>
        <w:jc w:val="both"/>
        <w:rPr>
          <w:rFonts w:ascii="Arial" w:eastAsiaTheme="minorHAnsi" w:hAnsi="Arial" w:cs="Arial"/>
          <w:sz w:val="24"/>
          <w:szCs w:val="24"/>
          <w:lang w:eastAsia="en-US"/>
        </w:rPr>
      </w:pPr>
      <w:r>
        <w:rPr>
          <w:rFonts w:ascii="Arial" w:eastAsiaTheme="minorHAnsi" w:hAnsi="Arial" w:cs="Arial"/>
          <w:sz w:val="24"/>
          <w:szCs w:val="24"/>
          <w:lang w:eastAsia="en-US"/>
        </w:rPr>
        <w:tab/>
        <w:t>01/05/19 Email to Richard Lochhead, MSP and attachment.</w:t>
      </w:r>
    </w:p>
    <w:p w:rsidR="00957478" w:rsidRDefault="00957478" w:rsidP="00957478">
      <w:pPr>
        <w:ind w:firstLine="720"/>
        <w:jc w:val="both"/>
        <w:rPr>
          <w:rFonts w:ascii="Arial" w:eastAsiaTheme="minorHAnsi" w:hAnsi="Arial" w:cs="Arial"/>
          <w:sz w:val="24"/>
          <w:szCs w:val="24"/>
          <w:lang w:eastAsia="en-US"/>
        </w:rPr>
      </w:pPr>
      <w:r>
        <w:rPr>
          <w:rFonts w:ascii="Arial" w:eastAsiaTheme="minorHAnsi" w:hAnsi="Arial" w:cs="Arial"/>
          <w:sz w:val="24"/>
          <w:szCs w:val="24"/>
          <w:lang w:eastAsia="en-US"/>
        </w:rPr>
        <w:t>11/04/19 Letter to Richard Lochhead, MSP and attachment.</w:t>
      </w:r>
    </w:p>
    <w:p w:rsidR="00957478" w:rsidRDefault="00957478" w:rsidP="00957478">
      <w:pPr>
        <w:ind w:left="720"/>
        <w:jc w:val="both"/>
        <w:rPr>
          <w:rFonts w:ascii="Arial" w:eastAsiaTheme="minorHAnsi" w:hAnsi="Arial" w:cs="Arial"/>
          <w:sz w:val="24"/>
          <w:szCs w:val="24"/>
          <w:lang w:eastAsia="en-US"/>
        </w:rPr>
      </w:pPr>
      <w:r>
        <w:rPr>
          <w:rFonts w:ascii="Arial" w:eastAsiaTheme="minorHAnsi" w:hAnsi="Arial" w:cs="Arial"/>
          <w:sz w:val="24"/>
          <w:szCs w:val="24"/>
          <w:lang w:eastAsia="en-US"/>
        </w:rPr>
        <w:t>Copy of my address to Education Committee on 16/05/18 and enclosures referred to.</w:t>
      </w:r>
    </w:p>
    <w:p w:rsidR="00494172" w:rsidRDefault="00494172" w:rsidP="001700EA">
      <w:pPr>
        <w:jc w:val="both"/>
        <w:rPr>
          <w:rFonts w:ascii="Arial" w:eastAsiaTheme="minorHAnsi" w:hAnsi="Arial" w:cs="Arial"/>
          <w:sz w:val="24"/>
          <w:szCs w:val="24"/>
          <w:lang w:eastAsia="en-US"/>
        </w:rPr>
      </w:pPr>
    </w:p>
    <w:p w:rsidR="00494172" w:rsidRPr="004B024A" w:rsidRDefault="00494172" w:rsidP="001700EA">
      <w:pPr>
        <w:jc w:val="both"/>
        <w:rPr>
          <w:rFonts w:ascii="Arial" w:eastAsiaTheme="minorHAnsi" w:hAnsi="Arial" w:cs="Arial"/>
          <w:sz w:val="24"/>
          <w:szCs w:val="24"/>
          <w:lang w:eastAsia="en-US"/>
        </w:rPr>
      </w:pPr>
      <w:r>
        <w:rPr>
          <w:rFonts w:ascii="Arial" w:eastAsiaTheme="minorHAnsi" w:hAnsi="Arial" w:cs="Arial"/>
          <w:sz w:val="24"/>
          <w:szCs w:val="24"/>
          <w:lang w:eastAsia="en-US"/>
        </w:rPr>
        <w:tab/>
      </w:r>
    </w:p>
    <w:p w:rsidR="00F929F0" w:rsidRPr="004B024A" w:rsidRDefault="00494172" w:rsidP="001700EA">
      <w:pPr>
        <w:jc w:val="both"/>
        <w:rPr>
          <w:rFonts w:ascii="Arial" w:hAnsi="Arial" w:cs="Arial"/>
          <w:sz w:val="24"/>
          <w:szCs w:val="24"/>
          <w:lang w:eastAsia="en-US"/>
        </w:rPr>
      </w:pPr>
      <w:r>
        <w:rPr>
          <w:rFonts w:ascii="Arial" w:hAnsi="Arial" w:cs="Arial"/>
          <w:sz w:val="24"/>
          <w:szCs w:val="24"/>
          <w:lang w:eastAsia="en-US"/>
        </w:rPr>
        <w:tab/>
      </w:r>
    </w:p>
    <w:sectPr w:rsidR="00F929F0" w:rsidRPr="004B024A" w:rsidSect="00D3209A">
      <w:pgSz w:w="11907" w:h="16840" w:code="9"/>
      <w:pgMar w:top="1800" w:right="1440" w:bottom="720" w:left="1440" w:header="720" w:footer="288"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106" w:rsidRDefault="00D27106" w:rsidP="00DC7A02">
      <w:r>
        <w:separator/>
      </w:r>
    </w:p>
  </w:endnote>
  <w:endnote w:type="continuationSeparator" w:id="0">
    <w:p w:rsidR="00D27106" w:rsidRDefault="00D27106" w:rsidP="00DC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106" w:rsidRDefault="00D27106" w:rsidP="00DC7A02">
      <w:r>
        <w:separator/>
      </w:r>
    </w:p>
  </w:footnote>
  <w:footnote w:type="continuationSeparator" w:id="0">
    <w:p w:rsidR="00D27106" w:rsidRDefault="00D27106" w:rsidP="00DC7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66CDD"/>
    <w:multiLevelType w:val="hybridMultilevel"/>
    <w:tmpl w:val="23ACD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04"/>
    <w:rsid w:val="000A2F9D"/>
    <w:rsid w:val="000D429A"/>
    <w:rsid w:val="000D682A"/>
    <w:rsid w:val="000E6DDD"/>
    <w:rsid w:val="000F236C"/>
    <w:rsid w:val="00130343"/>
    <w:rsid w:val="00153847"/>
    <w:rsid w:val="00161DE4"/>
    <w:rsid w:val="00162B14"/>
    <w:rsid w:val="001700EA"/>
    <w:rsid w:val="00183BCF"/>
    <w:rsid w:val="001D01A4"/>
    <w:rsid w:val="001F0EA0"/>
    <w:rsid w:val="00206850"/>
    <w:rsid w:val="0020731A"/>
    <w:rsid w:val="00271ED1"/>
    <w:rsid w:val="00294BC0"/>
    <w:rsid w:val="002A525C"/>
    <w:rsid w:val="002D3AEC"/>
    <w:rsid w:val="002D7FAB"/>
    <w:rsid w:val="00315627"/>
    <w:rsid w:val="003461C0"/>
    <w:rsid w:val="00347B83"/>
    <w:rsid w:val="0035539A"/>
    <w:rsid w:val="00377B18"/>
    <w:rsid w:val="00397738"/>
    <w:rsid w:val="003E1486"/>
    <w:rsid w:val="003F67FF"/>
    <w:rsid w:val="00406D19"/>
    <w:rsid w:val="00491D8A"/>
    <w:rsid w:val="00494172"/>
    <w:rsid w:val="004A4665"/>
    <w:rsid w:val="004A6501"/>
    <w:rsid w:val="004B024A"/>
    <w:rsid w:val="004B25DA"/>
    <w:rsid w:val="004B79F1"/>
    <w:rsid w:val="004C63BB"/>
    <w:rsid w:val="004F74C4"/>
    <w:rsid w:val="005117A4"/>
    <w:rsid w:val="00530F8B"/>
    <w:rsid w:val="0053251F"/>
    <w:rsid w:val="00537F86"/>
    <w:rsid w:val="00550339"/>
    <w:rsid w:val="00587D7A"/>
    <w:rsid w:val="005D2414"/>
    <w:rsid w:val="005D26F2"/>
    <w:rsid w:val="005E7199"/>
    <w:rsid w:val="005F2469"/>
    <w:rsid w:val="005F745A"/>
    <w:rsid w:val="00601EA8"/>
    <w:rsid w:val="0062203F"/>
    <w:rsid w:val="00673E2A"/>
    <w:rsid w:val="0069283A"/>
    <w:rsid w:val="006A4D1D"/>
    <w:rsid w:val="006B56DC"/>
    <w:rsid w:val="006C70E5"/>
    <w:rsid w:val="006C7601"/>
    <w:rsid w:val="006D7360"/>
    <w:rsid w:val="0070765E"/>
    <w:rsid w:val="00734F7A"/>
    <w:rsid w:val="007826DF"/>
    <w:rsid w:val="00792D78"/>
    <w:rsid w:val="007B57BA"/>
    <w:rsid w:val="007C48E6"/>
    <w:rsid w:val="007F0AD4"/>
    <w:rsid w:val="00820A3D"/>
    <w:rsid w:val="00847926"/>
    <w:rsid w:val="008623D1"/>
    <w:rsid w:val="00893980"/>
    <w:rsid w:val="008B1264"/>
    <w:rsid w:val="008D4301"/>
    <w:rsid w:val="008E0FC2"/>
    <w:rsid w:val="008E7688"/>
    <w:rsid w:val="00923353"/>
    <w:rsid w:val="0093796B"/>
    <w:rsid w:val="00957478"/>
    <w:rsid w:val="00962E4F"/>
    <w:rsid w:val="009A7A2B"/>
    <w:rsid w:val="009A7DF8"/>
    <w:rsid w:val="009B5579"/>
    <w:rsid w:val="009B5771"/>
    <w:rsid w:val="00A04718"/>
    <w:rsid w:val="00A559D2"/>
    <w:rsid w:val="00A61132"/>
    <w:rsid w:val="00A90894"/>
    <w:rsid w:val="00AA15A4"/>
    <w:rsid w:val="00B01FED"/>
    <w:rsid w:val="00B2152B"/>
    <w:rsid w:val="00B23B24"/>
    <w:rsid w:val="00BD509B"/>
    <w:rsid w:val="00BE6FD7"/>
    <w:rsid w:val="00C1784A"/>
    <w:rsid w:val="00C76ABC"/>
    <w:rsid w:val="00C93987"/>
    <w:rsid w:val="00C95744"/>
    <w:rsid w:val="00CC2AC0"/>
    <w:rsid w:val="00CF2A12"/>
    <w:rsid w:val="00D117D0"/>
    <w:rsid w:val="00D27106"/>
    <w:rsid w:val="00D3209A"/>
    <w:rsid w:val="00D36333"/>
    <w:rsid w:val="00D71E9B"/>
    <w:rsid w:val="00DA6E04"/>
    <w:rsid w:val="00DB5B16"/>
    <w:rsid w:val="00DC7A02"/>
    <w:rsid w:val="00DD475E"/>
    <w:rsid w:val="00DE6DB9"/>
    <w:rsid w:val="00DF5ACE"/>
    <w:rsid w:val="00E20AD5"/>
    <w:rsid w:val="00E54CA1"/>
    <w:rsid w:val="00E67C56"/>
    <w:rsid w:val="00E73931"/>
    <w:rsid w:val="00ED4BD4"/>
    <w:rsid w:val="00F4053A"/>
    <w:rsid w:val="00F40EB4"/>
    <w:rsid w:val="00F51490"/>
    <w:rsid w:val="00F55932"/>
    <w:rsid w:val="00F83279"/>
    <w:rsid w:val="00F929F0"/>
    <w:rsid w:val="00FA6180"/>
    <w:rsid w:val="00FB3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6561"/>
    <o:shapelayout v:ext="edit">
      <o:idmap v:ext="edit" data="1"/>
    </o:shapelayout>
  </w:shapeDefaults>
  <w:decimalSymbol w:val="."/>
  <w:listSeparator w:val=","/>
  <w15:docId w15:val="{2170A494-F422-47B2-B988-0CBFBF84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E54CA1"/>
    <w:rPr>
      <w:rFonts w:ascii="Tahoma" w:hAnsi="Tahoma" w:cs="Tahoma"/>
      <w:sz w:val="16"/>
      <w:szCs w:val="16"/>
    </w:rPr>
  </w:style>
  <w:style w:type="paragraph" w:styleId="Header">
    <w:name w:val="header"/>
    <w:basedOn w:val="Normal"/>
    <w:link w:val="HeaderChar"/>
    <w:rsid w:val="00DC7A02"/>
    <w:pPr>
      <w:tabs>
        <w:tab w:val="center" w:pos="4513"/>
        <w:tab w:val="right" w:pos="9026"/>
      </w:tabs>
    </w:pPr>
  </w:style>
  <w:style w:type="character" w:customStyle="1" w:styleId="HeaderChar">
    <w:name w:val="Header Char"/>
    <w:basedOn w:val="DefaultParagraphFont"/>
    <w:link w:val="Header"/>
    <w:rsid w:val="00DC7A02"/>
  </w:style>
  <w:style w:type="paragraph" w:styleId="Footer">
    <w:name w:val="footer"/>
    <w:basedOn w:val="Normal"/>
    <w:link w:val="FooterChar"/>
    <w:uiPriority w:val="99"/>
    <w:rsid w:val="00DC7A02"/>
    <w:pPr>
      <w:tabs>
        <w:tab w:val="center" w:pos="4513"/>
        <w:tab w:val="right" w:pos="9026"/>
      </w:tabs>
    </w:pPr>
  </w:style>
  <w:style w:type="character" w:customStyle="1" w:styleId="FooterChar">
    <w:name w:val="Footer Char"/>
    <w:basedOn w:val="DefaultParagraphFont"/>
    <w:link w:val="Footer"/>
    <w:uiPriority w:val="99"/>
    <w:rsid w:val="00DC7A02"/>
  </w:style>
  <w:style w:type="paragraph" w:styleId="ListParagraph">
    <w:name w:val="List Paragraph"/>
    <w:basedOn w:val="Normal"/>
    <w:uiPriority w:val="34"/>
    <w:qFormat/>
    <w:rsid w:val="00DC7A02"/>
    <w:pPr>
      <w:ind w:left="720"/>
    </w:pPr>
  </w:style>
  <w:style w:type="character" w:styleId="CommentReference">
    <w:name w:val="annotation reference"/>
    <w:basedOn w:val="DefaultParagraphFont"/>
    <w:rsid w:val="00C93987"/>
    <w:rPr>
      <w:sz w:val="16"/>
      <w:szCs w:val="16"/>
    </w:rPr>
  </w:style>
  <w:style w:type="paragraph" w:styleId="CommentText">
    <w:name w:val="annotation text"/>
    <w:basedOn w:val="Normal"/>
    <w:link w:val="CommentTextChar"/>
    <w:rsid w:val="00C93987"/>
  </w:style>
  <w:style w:type="character" w:customStyle="1" w:styleId="CommentTextChar">
    <w:name w:val="Comment Text Char"/>
    <w:basedOn w:val="DefaultParagraphFont"/>
    <w:link w:val="CommentText"/>
    <w:rsid w:val="00C93987"/>
  </w:style>
  <w:style w:type="paragraph" w:styleId="CommentSubject">
    <w:name w:val="annotation subject"/>
    <w:basedOn w:val="CommentText"/>
    <w:next w:val="CommentText"/>
    <w:link w:val="CommentSubjectChar"/>
    <w:rsid w:val="00C93987"/>
    <w:rPr>
      <w:b/>
      <w:bCs/>
    </w:rPr>
  </w:style>
  <w:style w:type="character" w:customStyle="1" w:styleId="CommentSubjectChar">
    <w:name w:val="Comment Subject Char"/>
    <w:basedOn w:val="CommentTextChar"/>
    <w:link w:val="CommentSubject"/>
    <w:rsid w:val="00C93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14208">
      <w:bodyDiv w:val="1"/>
      <w:marLeft w:val="0"/>
      <w:marRight w:val="0"/>
      <w:marTop w:val="0"/>
      <w:marBottom w:val="0"/>
      <w:divBdr>
        <w:top w:val="none" w:sz="0" w:space="0" w:color="auto"/>
        <w:left w:val="none" w:sz="0" w:space="0" w:color="auto"/>
        <w:bottom w:val="none" w:sz="0" w:space="0" w:color="auto"/>
        <w:right w:val="none" w:sz="0" w:space="0" w:color="auto"/>
      </w:divBdr>
    </w:div>
    <w:div w:id="731733483">
      <w:bodyDiv w:val="1"/>
      <w:marLeft w:val="0"/>
      <w:marRight w:val="0"/>
      <w:marTop w:val="0"/>
      <w:marBottom w:val="0"/>
      <w:divBdr>
        <w:top w:val="none" w:sz="0" w:space="0" w:color="auto"/>
        <w:left w:val="none" w:sz="0" w:space="0" w:color="auto"/>
        <w:bottom w:val="none" w:sz="0" w:space="0" w:color="auto"/>
        <w:right w:val="none" w:sz="0" w:space="0" w:color="auto"/>
      </w:divBdr>
    </w:div>
    <w:div w:id="842933706">
      <w:bodyDiv w:val="1"/>
      <w:marLeft w:val="0"/>
      <w:marRight w:val="0"/>
      <w:marTop w:val="0"/>
      <w:marBottom w:val="0"/>
      <w:divBdr>
        <w:top w:val="none" w:sz="0" w:space="0" w:color="auto"/>
        <w:left w:val="none" w:sz="0" w:space="0" w:color="auto"/>
        <w:bottom w:val="none" w:sz="0" w:space="0" w:color="auto"/>
        <w:right w:val="none" w:sz="0" w:space="0" w:color="auto"/>
      </w:divBdr>
    </w:div>
    <w:div w:id="1747923458">
      <w:bodyDiv w:val="1"/>
      <w:marLeft w:val="0"/>
      <w:marRight w:val="0"/>
      <w:marTop w:val="0"/>
      <w:marBottom w:val="0"/>
      <w:divBdr>
        <w:top w:val="none" w:sz="0" w:space="0" w:color="auto"/>
        <w:left w:val="none" w:sz="0" w:space="0" w:color="auto"/>
        <w:bottom w:val="none" w:sz="0" w:space="0" w:color="auto"/>
        <w:right w:val="none" w:sz="0" w:space="0" w:color="auto"/>
      </w:divBdr>
    </w:div>
    <w:div w:id="18332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arnacle@pk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k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simpson\Application%20Data\Microsoft\Templates\IM%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214A4-FA77-4C53-AC4B-F16C7BF6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 Letter</Template>
  <TotalTime>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ADG/WRC</vt:lpstr>
    </vt:vector>
  </TitlesOfParts>
  <Company>Perth &amp; Kinross Council</Company>
  <LinksUpToDate>false</LinksUpToDate>
  <CharactersWithSpaces>4441</CharactersWithSpaces>
  <SharedDoc>false</SharedDoc>
  <HLinks>
    <vt:vector size="12" baseType="variant">
      <vt:variant>
        <vt:i4>7536703</vt:i4>
      </vt:variant>
      <vt:variant>
        <vt:i4>6</vt:i4>
      </vt:variant>
      <vt:variant>
        <vt:i4>0</vt:i4>
      </vt:variant>
      <vt:variant>
        <vt:i4>5</vt:i4>
      </vt:variant>
      <vt:variant>
        <vt:lpwstr>http://www.pkc.gov.uk/</vt:lpwstr>
      </vt:variant>
      <vt:variant>
        <vt:lpwstr/>
      </vt:variant>
      <vt:variant>
        <vt:i4>7405587</vt:i4>
      </vt:variant>
      <vt:variant>
        <vt:i4>3</vt:i4>
      </vt:variant>
      <vt:variant>
        <vt:i4>0</vt:i4>
      </vt:variant>
      <vt:variant>
        <vt:i4>5</vt:i4>
      </vt:variant>
      <vt:variant>
        <vt:lpwstr>mailto:mbarnacle@pkc.gov.uk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ADG/WRC</dc:title>
  <dc:creator>lesimpson</dc:creator>
  <cp:lastModifiedBy>Sharon Reid - DBS</cp:lastModifiedBy>
  <cp:revision>2</cp:revision>
  <cp:lastPrinted>2019-06-13T11:35:00Z</cp:lastPrinted>
  <dcterms:created xsi:type="dcterms:W3CDTF">2019-11-29T16:14:00Z</dcterms:created>
  <dcterms:modified xsi:type="dcterms:W3CDTF">2019-11-29T16:14:00Z</dcterms:modified>
</cp:coreProperties>
</file>