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5637"/>
        <w:gridCol w:w="2301"/>
        <w:gridCol w:w="2070"/>
      </w:tblGrid>
      <w:tr w:rsidR="00B23B24" w:rsidTr="005E7199">
        <w:tc>
          <w:tcPr>
            <w:tcW w:w="5637" w:type="dxa"/>
          </w:tcPr>
          <w:p w:rsidR="00B23B24" w:rsidRPr="00890772" w:rsidRDefault="00DA6E04">
            <w:pPr>
              <w:pStyle w:val="Heading1"/>
              <w:rPr>
                <w:sz w:val="20"/>
              </w:rPr>
            </w:pPr>
            <w:r w:rsidRPr="00890772">
              <w:rPr>
                <w:sz w:val="20"/>
              </w:rPr>
              <w:t>MAB/</w:t>
            </w:r>
            <w:r w:rsidR="00E20AD5" w:rsidRPr="00890772">
              <w:rPr>
                <w:sz w:val="20"/>
              </w:rPr>
              <w:t>LJC</w:t>
            </w:r>
          </w:p>
          <w:p w:rsidR="00DC7A02" w:rsidRPr="00890772" w:rsidRDefault="00DC7A02" w:rsidP="00DC7A02"/>
          <w:p w:rsidR="00B23B24" w:rsidRPr="00890772" w:rsidRDefault="00B23B24">
            <w:pPr>
              <w:rPr>
                <w:rFonts w:ascii="Arial" w:hAnsi="Arial"/>
              </w:rPr>
            </w:pPr>
          </w:p>
          <w:p w:rsidR="00B23B24" w:rsidRPr="00890772" w:rsidRDefault="00B23B24">
            <w:pPr>
              <w:rPr>
                <w:rFonts w:ascii="Arial" w:hAnsi="Arial"/>
              </w:rPr>
            </w:pPr>
            <w:r w:rsidRPr="00890772">
              <w:rPr>
                <w:rFonts w:ascii="Arial" w:hAnsi="Arial"/>
              </w:rPr>
              <w:fldChar w:fldCharType="begin"/>
            </w:r>
            <w:r w:rsidRPr="00890772">
              <w:rPr>
                <w:rFonts w:ascii="Arial" w:hAnsi="Arial"/>
              </w:rPr>
              <w:instrText xml:space="preserve"> DATE \@ "dd MMMM yyyy" </w:instrText>
            </w:r>
            <w:r w:rsidRPr="00890772">
              <w:rPr>
                <w:rFonts w:ascii="Arial" w:hAnsi="Arial"/>
              </w:rPr>
              <w:fldChar w:fldCharType="separate"/>
            </w:r>
            <w:r w:rsidR="00E06B79">
              <w:rPr>
                <w:rFonts w:ascii="Arial" w:hAnsi="Arial"/>
                <w:noProof/>
              </w:rPr>
              <w:t>17 March 2016</w:t>
            </w:r>
            <w:r w:rsidRPr="00890772">
              <w:rPr>
                <w:rFonts w:ascii="Arial" w:hAnsi="Arial"/>
              </w:rPr>
              <w:fldChar w:fldCharType="end"/>
            </w:r>
          </w:p>
          <w:p w:rsidR="002E3EA2" w:rsidRPr="00890772" w:rsidRDefault="002E3EA2">
            <w:pPr>
              <w:rPr>
                <w:rFonts w:ascii="Arial" w:hAnsi="Arial"/>
              </w:rPr>
            </w:pPr>
          </w:p>
          <w:p w:rsidR="002E3EA2" w:rsidRPr="00890772" w:rsidRDefault="002E3EA2">
            <w:pPr>
              <w:rPr>
                <w:rFonts w:ascii="Arial" w:hAnsi="Arial"/>
              </w:rPr>
            </w:pPr>
          </w:p>
          <w:p w:rsidR="002E3EA2" w:rsidRPr="00890772" w:rsidRDefault="002E3EA2">
            <w:pPr>
              <w:rPr>
                <w:rFonts w:ascii="Arial" w:hAnsi="Arial"/>
              </w:rPr>
            </w:pPr>
            <w:r w:rsidRPr="00890772">
              <w:rPr>
                <w:rFonts w:ascii="Arial" w:hAnsi="Arial"/>
              </w:rPr>
              <w:t>Nick Brian</w:t>
            </w:r>
          </w:p>
          <w:p w:rsidR="00890772" w:rsidRPr="00890772" w:rsidRDefault="00890772">
            <w:pPr>
              <w:rPr>
                <w:rFonts w:ascii="Arial" w:hAnsi="Arial"/>
              </w:rPr>
            </w:pPr>
            <w:r w:rsidRPr="00890772">
              <w:rPr>
                <w:rFonts w:ascii="Arial" w:hAnsi="Arial"/>
              </w:rPr>
              <w:t>Development Quality Manager</w:t>
            </w:r>
          </w:p>
          <w:p w:rsidR="00890772" w:rsidRPr="00890772" w:rsidRDefault="00890772">
            <w:pPr>
              <w:rPr>
                <w:rFonts w:ascii="Arial" w:hAnsi="Arial"/>
              </w:rPr>
            </w:pPr>
          </w:p>
          <w:p w:rsidR="002E3EA2" w:rsidRPr="00890772" w:rsidRDefault="002E3EA2">
            <w:pPr>
              <w:rPr>
                <w:rFonts w:ascii="Arial" w:hAnsi="Arial"/>
              </w:rPr>
            </w:pPr>
            <w:r w:rsidRPr="00890772">
              <w:rPr>
                <w:rFonts w:ascii="Arial" w:hAnsi="Arial"/>
              </w:rPr>
              <w:t>Peter Marshall</w:t>
            </w:r>
          </w:p>
          <w:p w:rsidR="00890772" w:rsidRPr="00890772" w:rsidRDefault="00890772">
            <w:pPr>
              <w:rPr>
                <w:rFonts w:ascii="Arial" w:hAnsi="Arial"/>
              </w:rPr>
            </w:pPr>
            <w:r w:rsidRPr="00890772">
              <w:rPr>
                <w:rFonts w:ascii="Arial" w:hAnsi="Arial"/>
              </w:rPr>
              <w:t>Planning &amp; Sustainable Development</w:t>
            </w:r>
          </w:p>
          <w:p w:rsidR="004B25DA" w:rsidRPr="00890772" w:rsidRDefault="004B25DA">
            <w:pPr>
              <w:rPr>
                <w:rFonts w:ascii="Arial" w:hAnsi="Arial"/>
              </w:rPr>
            </w:pPr>
          </w:p>
          <w:p w:rsidR="00DD475E" w:rsidRPr="00890772" w:rsidRDefault="00DD475E">
            <w:pPr>
              <w:rPr>
                <w:rFonts w:ascii="Arial" w:hAnsi="Arial"/>
              </w:rPr>
            </w:pPr>
          </w:p>
          <w:p w:rsidR="00CC2AC0" w:rsidRPr="00923353" w:rsidRDefault="006C7601" w:rsidP="006C7601">
            <w:pPr>
              <w:rPr>
                <w:rFonts w:ascii="Arial" w:hAnsi="Arial"/>
                <w:sz w:val="22"/>
                <w:szCs w:val="22"/>
              </w:rPr>
            </w:pPr>
            <w:r w:rsidRPr="006C7601">
              <w:rPr>
                <w:rFonts w:ascii="Arial" w:hAnsi="Arial" w:cs="Arial"/>
                <w:sz w:val="22"/>
                <w:szCs w:val="22"/>
                <w:lang w:eastAsia="en-US"/>
              </w:rPr>
              <w:t xml:space="preserve">                                                                                                                                                                                </w:t>
            </w:r>
          </w:p>
          <w:p w:rsidR="00923353" w:rsidRPr="00923353" w:rsidRDefault="00923353" w:rsidP="00530F8B">
            <w:pPr>
              <w:rPr>
                <w:rFonts w:ascii="Arial" w:hAnsi="Arial"/>
                <w:sz w:val="22"/>
                <w:szCs w:val="22"/>
              </w:rPr>
            </w:pPr>
          </w:p>
        </w:tc>
        <w:tc>
          <w:tcPr>
            <w:tcW w:w="2301" w:type="dxa"/>
          </w:tcPr>
          <w:p w:rsidR="00F40EB4" w:rsidRPr="00890772" w:rsidRDefault="00F40EB4" w:rsidP="00F40EB4">
            <w:pPr>
              <w:tabs>
                <w:tab w:val="left" w:pos="2220"/>
              </w:tabs>
              <w:rPr>
                <w:rFonts w:ascii="Arial" w:hAnsi="Arial" w:cs="Arial"/>
                <w:i/>
                <w:sz w:val="16"/>
              </w:rPr>
            </w:pPr>
            <w:r w:rsidRPr="00890772">
              <w:rPr>
                <w:rFonts w:ascii="Arial" w:hAnsi="Arial" w:cs="Arial"/>
                <w:i/>
                <w:sz w:val="16"/>
              </w:rPr>
              <w:t>The Atrium</w:t>
            </w:r>
          </w:p>
          <w:p w:rsidR="00F40EB4" w:rsidRPr="00890772" w:rsidRDefault="00F40EB4" w:rsidP="00F40EB4">
            <w:pPr>
              <w:tabs>
                <w:tab w:val="left" w:pos="2220"/>
              </w:tabs>
              <w:rPr>
                <w:rFonts w:ascii="Arial" w:hAnsi="Arial" w:cs="Arial"/>
                <w:i/>
                <w:sz w:val="16"/>
              </w:rPr>
            </w:pPr>
            <w:r w:rsidRPr="00890772">
              <w:rPr>
                <w:rFonts w:ascii="Arial" w:hAnsi="Arial" w:cs="Arial"/>
                <w:i/>
                <w:sz w:val="16"/>
              </w:rPr>
              <w:t>137 Glover Street</w:t>
            </w:r>
          </w:p>
          <w:p w:rsidR="00F40EB4" w:rsidRPr="00890772" w:rsidRDefault="00F40EB4" w:rsidP="00F40EB4">
            <w:pPr>
              <w:tabs>
                <w:tab w:val="left" w:pos="2220"/>
              </w:tabs>
              <w:rPr>
                <w:rFonts w:ascii="Arial" w:hAnsi="Arial" w:cs="Arial"/>
                <w:i/>
                <w:sz w:val="16"/>
              </w:rPr>
            </w:pPr>
            <w:r w:rsidRPr="00890772">
              <w:rPr>
                <w:rFonts w:ascii="Arial" w:hAnsi="Arial" w:cs="Arial"/>
                <w:i/>
                <w:sz w:val="16"/>
              </w:rPr>
              <w:t>Perth</w:t>
            </w:r>
          </w:p>
          <w:p w:rsidR="00F40EB4" w:rsidRPr="00890772" w:rsidRDefault="00F40EB4" w:rsidP="00F40EB4">
            <w:pPr>
              <w:tabs>
                <w:tab w:val="left" w:pos="2220"/>
              </w:tabs>
              <w:rPr>
                <w:rFonts w:ascii="Arial" w:hAnsi="Arial" w:cs="Arial"/>
                <w:i/>
                <w:sz w:val="16"/>
              </w:rPr>
            </w:pPr>
            <w:r w:rsidRPr="00890772">
              <w:rPr>
                <w:rFonts w:ascii="Arial" w:hAnsi="Arial" w:cs="Arial"/>
                <w:i/>
                <w:sz w:val="16"/>
              </w:rPr>
              <w:t>PH2 0JB</w:t>
            </w:r>
          </w:p>
          <w:p w:rsidR="00F40EB4" w:rsidRPr="00890772" w:rsidRDefault="00F40EB4" w:rsidP="00F40EB4">
            <w:pPr>
              <w:tabs>
                <w:tab w:val="left" w:pos="2220"/>
              </w:tabs>
              <w:rPr>
                <w:rFonts w:ascii="Arial" w:hAnsi="Arial" w:cs="Arial"/>
                <w:i/>
                <w:sz w:val="16"/>
              </w:rPr>
            </w:pPr>
            <w:r w:rsidRPr="00890772">
              <w:rPr>
                <w:rFonts w:ascii="Arial" w:hAnsi="Arial" w:cs="Arial"/>
                <w:i/>
                <w:sz w:val="16"/>
              </w:rPr>
              <w:t>Tel:  01738 475000</w:t>
            </w:r>
          </w:p>
          <w:p w:rsidR="00E20AD5" w:rsidRPr="00890772" w:rsidRDefault="00E20AD5" w:rsidP="008B1264">
            <w:pPr>
              <w:rPr>
                <w:rFonts w:ascii="Arial" w:hAnsi="Arial"/>
                <w:i/>
                <w:sz w:val="16"/>
              </w:rPr>
            </w:pPr>
          </w:p>
          <w:p w:rsidR="00E20AD5" w:rsidRPr="00890772" w:rsidRDefault="00E20AD5" w:rsidP="008B1264">
            <w:pPr>
              <w:rPr>
                <w:rFonts w:ascii="Arial" w:hAnsi="Arial"/>
                <w:i/>
                <w:sz w:val="16"/>
              </w:rPr>
            </w:pPr>
            <w:r w:rsidRPr="00890772">
              <w:rPr>
                <w:rFonts w:ascii="Arial" w:hAnsi="Arial"/>
                <w:i/>
                <w:sz w:val="16"/>
              </w:rPr>
              <w:t xml:space="preserve">Email: </w:t>
            </w:r>
            <w:hyperlink r:id="rId9" w:history="1">
              <w:r w:rsidRPr="00890772">
                <w:rPr>
                  <w:rStyle w:val="Hyperlink"/>
                  <w:rFonts w:ascii="Arial" w:hAnsi="Arial"/>
                  <w:i/>
                  <w:sz w:val="16"/>
                </w:rPr>
                <w:t>mbarnacle@pkc.gov.uk</w:t>
              </w:r>
            </w:hyperlink>
          </w:p>
          <w:p w:rsidR="00E20AD5" w:rsidRPr="00890772" w:rsidRDefault="00E20AD5" w:rsidP="008B1264">
            <w:pPr>
              <w:rPr>
                <w:rFonts w:ascii="Arial" w:hAnsi="Arial"/>
                <w:i/>
                <w:sz w:val="16"/>
              </w:rPr>
            </w:pPr>
          </w:p>
          <w:p w:rsidR="00E20AD5" w:rsidRPr="00890772" w:rsidRDefault="005D7ED5" w:rsidP="008B1264">
            <w:pPr>
              <w:rPr>
                <w:rFonts w:ascii="Arial" w:hAnsi="Arial"/>
                <w:i/>
                <w:sz w:val="16"/>
              </w:rPr>
            </w:pPr>
            <w:hyperlink r:id="rId10" w:history="1">
              <w:r w:rsidR="00E20AD5" w:rsidRPr="00890772">
                <w:rPr>
                  <w:rStyle w:val="Hyperlink"/>
                  <w:rFonts w:ascii="Arial" w:hAnsi="Arial"/>
                  <w:i/>
                  <w:sz w:val="16"/>
                </w:rPr>
                <w:t>www.pkc.gov.uk</w:t>
              </w:r>
            </w:hyperlink>
          </w:p>
          <w:p w:rsidR="00E20AD5" w:rsidRPr="00890772" w:rsidRDefault="00E20AD5" w:rsidP="008B1264">
            <w:pPr>
              <w:rPr>
                <w:rFonts w:ascii="Arial" w:hAnsi="Arial"/>
                <w:i/>
                <w:sz w:val="16"/>
              </w:rPr>
            </w:pPr>
          </w:p>
          <w:p w:rsidR="00E20AD5" w:rsidRPr="00890772" w:rsidRDefault="00E20AD5" w:rsidP="008B1264">
            <w:pPr>
              <w:rPr>
                <w:rFonts w:ascii="Arial" w:hAnsi="Arial"/>
                <w:i/>
                <w:sz w:val="16"/>
              </w:rPr>
            </w:pPr>
            <w:r w:rsidRPr="00890772">
              <w:rPr>
                <w:rFonts w:ascii="Arial" w:hAnsi="Arial"/>
                <w:i/>
                <w:sz w:val="16"/>
              </w:rPr>
              <w:t>Moorend</w:t>
            </w:r>
          </w:p>
          <w:p w:rsidR="00E20AD5" w:rsidRPr="00890772" w:rsidRDefault="00E20AD5" w:rsidP="008B1264">
            <w:pPr>
              <w:rPr>
                <w:rFonts w:ascii="Arial" w:hAnsi="Arial"/>
                <w:i/>
                <w:sz w:val="16"/>
              </w:rPr>
            </w:pPr>
            <w:r w:rsidRPr="00890772">
              <w:rPr>
                <w:rFonts w:ascii="Arial" w:hAnsi="Arial"/>
                <w:i/>
                <w:sz w:val="16"/>
              </w:rPr>
              <w:t>Wa</w:t>
            </w:r>
            <w:r w:rsidR="007C48E6" w:rsidRPr="00890772">
              <w:rPr>
                <w:rFonts w:ascii="Arial" w:hAnsi="Arial"/>
                <w:i/>
                <w:sz w:val="16"/>
              </w:rPr>
              <w:t>u</w:t>
            </w:r>
            <w:r w:rsidRPr="00890772">
              <w:rPr>
                <w:rFonts w:ascii="Arial" w:hAnsi="Arial"/>
                <w:i/>
                <w:sz w:val="16"/>
              </w:rPr>
              <w:t>lkmill</w:t>
            </w:r>
            <w:r w:rsidR="00673E2A" w:rsidRPr="00890772">
              <w:rPr>
                <w:rFonts w:ascii="Arial" w:hAnsi="Arial"/>
                <w:i/>
                <w:sz w:val="16"/>
              </w:rPr>
              <w:t xml:space="preserve"> Road</w:t>
            </w:r>
          </w:p>
          <w:p w:rsidR="00E20AD5" w:rsidRPr="00890772" w:rsidRDefault="00E20AD5" w:rsidP="008B1264">
            <w:pPr>
              <w:rPr>
                <w:rFonts w:ascii="Arial" w:hAnsi="Arial"/>
                <w:i/>
                <w:sz w:val="16"/>
              </w:rPr>
            </w:pPr>
            <w:r w:rsidRPr="00890772">
              <w:rPr>
                <w:rFonts w:ascii="Arial" w:hAnsi="Arial"/>
                <w:i/>
                <w:sz w:val="16"/>
              </w:rPr>
              <w:t>Crook of Devon</w:t>
            </w:r>
          </w:p>
          <w:p w:rsidR="00E20AD5" w:rsidRPr="00890772" w:rsidRDefault="00E20AD5" w:rsidP="008B1264">
            <w:pPr>
              <w:rPr>
                <w:rFonts w:ascii="Arial" w:hAnsi="Arial"/>
                <w:i/>
                <w:sz w:val="16"/>
              </w:rPr>
            </w:pPr>
            <w:r w:rsidRPr="00890772">
              <w:rPr>
                <w:rFonts w:ascii="Arial" w:hAnsi="Arial"/>
                <w:i/>
                <w:sz w:val="16"/>
              </w:rPr>
              <w:t>KINROSS</w:t>
            </w:r>
          </w:p>
          <w:p w:rsidR="00E20AD5" w:rsidRPr="00890772" w:rsidRDefault="00E20AD5" w:rsidP="008B1264">
            <w:pPr>
              <w:rPr>
                <w:rFonts w:ascii="Arial" w:hAnsi="Arial"/>
                <w:i/>
                <w:sz w:val="16"/>
              </w:rPr>
            </w:pPr>
            <w:r w:rsidRPr="00890772">
              <w:rPr>
                <w:rFonts w:ascii="Arial" w:hAnsi="Arial"/>
                <w:i/>
                <w:sz w:val="16"/>
              </w:rPr>
              <w:t>KY13 0UZ</w:t>
            </w:r>
          </w:p>
          <w:p w:rsidR="00E20AD5" w:rsidRPr="00890772" w:rsidRDefault="00E20AD5" w:rsidP="008B1264">
            <w:pPr>
              <w:rPr>
                <w:rFonts w:ascii="Arial" w:hAnsi="Arial"/>
                <w:i/>
                <w:sz w:val="16"/>
              </w:rPr>
            </w:pPr>
          </w:p>
          <w:p w:rsidR="00E20AD5" w:rsidRPr="00890772" w:rsidRDefault="00E20AD5" w:rsidP="008B1264">
            <w:pPr>
              <w:rPr>
                <w:rFonts w:ascii="Arial" w:hAnsi="Arial"/>
                <w:i/>
                <w:sz w:val="16"/>
              </w:rPr>
            </w:pPr>
            <w:r w:rsidRPr="00890772">
              <w:rPr>
                <w:rFonts w:ascii="Arial" w:hAnsi="Arial"/>
                <w:i/>
                <w:sz w:val="16"/>
              </w:rPr>
              <w:t>Tel:  01577 840516</w:t>
            </w:r>
          </w:p>
          <w:p w:rsidR="00B23B24" w:rsidRPr="00890772" w:rsidRDefault="00B23B24">
            <w:pPr>
              <w:rPr>
                <w:rFonts w:ascii="Arial" w:hAnsi="Arial"/>
                <w:i/>
                <w:sz w:val="16"/>
              </w:rPr>
            </w:pPr>
          </w:p>
          <w:p w:rsidR="00B23B24" w:rsidRPr="00890772" w:rsidRDefault="005E7199">
            <w:pPr>
              <w:rPr>
                <w:rFonts w:ascii="Arial" w:hAnsi="Arial"/>
                <w:b/>
                <w:i/>
                <w:sz w:val="16"/>
              </w:rPr>
            </w:pPr>
            <w:r w:rsidRPr="00890772">
              <w:rPr>
                <w:rFonts w:ascii="Arial" w:hAnsi="Arial"/>
                <w:b/>
                <w:i/>
                <w:sz w:val="16"/>
              </w:rPr>
              <w:t>An Independent Councillor</w:t>
            </w:r>
          </w:p>
          <w:p w:rsidR="00B23B24" w:rsidRDefault="00B23B24" w:rsidP="008B1264">
            <w:pPr>
              <w:rPr>
                <w:rFonts w:ascii="Arial" w:hAnsi="Arial"/>
                <w:sz w:val="16"/>
              </w:rPr>
            </w:pPr>
          </w:p>
        </w:tc>
        <w:tc>
          <w:tcPr>
            <w:tcW w:w="2070" w:type="dxa"/>
          </w:tcPr>
          <w:p w:rsidR="00B23B24" w:rsidRDefault="006D7360" w:rsidP="008B1264">
            <w:pPr>
              <w:rPr>
                <w:rFonts w:ascii="Arial" w:hAnsi="Arial"/>
                <w:sz w:val="16"/>
              </w:rPr>
            </w:pPr>
            <w:r>
              <w:rPr>
                <w:noProof/>
              </w:rPr>
              <w:drawing>
                <wp:inline distT="0" distB="0" distL="0" distR="0">
                  <wp:extent cx="1188720" cy="1668780"/>
                  <wp:effectExtent l="0" t="0" r="0" b="0"/>
                  <wp:docPr id="1" name="Picture 1" descr="Councillor Michael Ba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lor Michael Barna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668780"/>
                          </a:xfrm>
                          <a:prstGeom prst="rect">
                            <a:avLst/>
                          </a:prstGeom>
                          <a:noFill/>
                          <a:ln>
                            <a:noFill/>
                          </a:ln>
                        </pic:spPr>
                      </pic:pic>
                    </a:graphicData>
                  </a:graphic>
                </wp:inline>
              </w:drawing>
            </w:r>
          </w:p>
        </w:tc>
      </w:tr>
    </w:tbl>
    <w:p w:rsidR="000D682A" w:rsidRDefault="000D682A" w:rsidP="00A04718">
      <w:pPr>
        <w:jc w:val="both"/>
        <w:rPr>
          <w:rFonts w:ascii="Arial" w:hAnsi="Arial" w:cs="Arial"/>
          <w:sz w:val="22"/>
          <w:szCs w:val="22"/>
        </w:rPr>
      </w:pPr>
    </w:p>
    <w:p w:rsidR="004B25DA" w:rsidRPr="00890772" w:rsidRDefault="004B25DA" w:rsidP="004B25DA">
      <w:pPr>
        <w:rPr>
          <w:rFonts w:ascii="Arial" w:eastAsiaTheme="minorHAnsi" w:hAnsi="Arial" w:cs="Arial"/>
          <w:lang w:eastAsia="en-US"/>
        </w:rPr>
      </w:pPr>
      <w:r w:rsidRPr="00890772">
        <w:rPr>
          <w:rFonts w:ascii="Arial" w:eastAsiaTheme="minorHAnsi" w:hAnsi="Arial" w:cs="Arial"/>
          <w:lang w:eastAsia="en-US"/>
        </w:rPr>
        <w:t xml:space="preserve">Dear </w:t>
      </w:r>
      <w:r w:rsidR="002E3EA2" w:rsidRPr="00890772">
        <w:rPr>
          <w:rFonts w:ascii="Arial" w:eastAsiaTheme="minorHAnsi" w:hAnsi="Arial" w:cs="Arial"/>
          <w:lang w:eastAsia="en-US"/>
        </w:rPr>
        <w:t>Colleagues</w:t>
      </w:r>
    </w:p>
    <w:p w:rsidR="002E3EA2" w:rsidRPr="00890772" w:rsidRDefault="002E3EA2" w:rsidP="004B25DA">
      <w:pPr>
        <w:rPr>
          <w:rFonts w:ascii="Arial" w:eastAsiaTheme="minorHAnsi" w:hAnsi="Arial" w:cs="Arial"/>
          <w:lang w:eastAsia="en-US"/>
        </w:rPr>
      </w:pPr>
    </w:p>
    <w:p w:rsidR="002E3EA2" w:rsidRPr="00890772" w:rsidRDefault="002E3EA2" w:rsidP="00C626E3">
      <w:pPr>
        <w:jc w:val="both"/>
        <w:rPr>
          <w:rFonts w:ascii="Arial" w:eastAsiaTheme="minorHAnsi" w:hAnsi="Arial" w:cs="Arial"/>
          <w:b/>
          <w:lang w:eastAsia="en-US"/>
        </w:rPr>
      </w:pPr>
      <w:r w:rsidRPr="00890772">
        <w:rPr>
          <w:rFonts w:ascii="Arial" w:eastAsiaTheme="minorHAnsi" w:hAnsi="Arial" w:cs="Arial"/>
          <w:b/>
          <w:lang w:eastAsia="en-US"/>
        </w:rPr>
        <w:t>Ochil Hills Special Landscape Area &amp; Major Renewable Energy Projects - Call for Regional Park Status</w:t>
      </w:r>
    </w:p>
    <w:p w:rsidR="002E3EA2" w:rsidRPr="00890772" w:rsidRDefault="002E3EA2" w:rsidP="00C626E3">
      <w:pPr>
        <w:jc w:val="both"/>
        <w:rPr>
          <w:rFonts w:ascii="Arial" w:eastAsiaTheme="minorHAnsi" w:hAnsi="Arial" w:cs="Arial"/>
          <w:b/>
          <w:lang w:eastAsia="en-US"/>
        </w:rPr>
      </w:pPr>
    </w:p>
    <w:p w:rsidR="002E3EA2" w:rsidRPr="00890772" w:rsidRDefault="002E3EA2" w:rsidP="00C626E3">
      <w:pPr>
        <w:jc w:val="both"/>
        <w:rPr>
          <w:rFonts w:ascii="Arial" w:eastAsiaTheme="minorHAnsi" w:hAnsi="Arial" w:cs="Arial"/>
          <w:lang w:eastAsia="en-US"/>
        </w:rPr>
      </w:pPr>
      <w:r w:rsidRPr="00890772">
        <w:rPr>
          <w:rFonts w:ascii="Arial" w:eastAsiaTheme="minorHAnsi" w:hAnsi="Arial" w:cs="Arial"/>
          <w:lang w:eastAsia="en-US"/>
        </w:rPr>
        <w:t>I am moved to write to you regarding the above and enclose as background my letter of 18/1/12 to Nick on Windfarm Developments in the Ochil Hills.</w:t>
      </w:r>
    </w:p>
    <w:p w:rsidR="002E3EA2" w:rsidRPr="00890772" w:rsidRDefault="002E3EA2" w:rsidP="00C626E3">
      <w:pPr>
        <w:jc w:val="both"/>
        <w:rPr>
          <w:rFonts w:ascii="Arial" w:eastAsiaTheme="minorHAnsi" w:hAnsi="Arial" w:cs="Arial"/>
          <w:lang w:eastAsia="en-US"/>
        </w:rPr>
      </w:pPr>
    </w:p>
    <w:p w:rsidR="002E3EA2" w:rsidRPr="00890772" w:rsidRDefault="002E3EA2" w:rsidP="00C626E3">
      <w:pPr>
        <w:jc w:val="both"/>
        <w:rPr>
          <w:rFonts w:ascii="Arial" w:eastAsiaTheme="minorHAnsi" w:hAnsi="Arial" w:cs="Arial"/>
          <w:lang w:eastAsia="en-US"/>
        </w:rPr>
      </w:pPr>
      <w:r w:rsidRPr="00890772">
        <w:rPr>
          <w:rFonts w:ascii="Arial" w:eastAsiaTheme="minorHAnsi" w:hAnsi="Arial" w:cs="Arial"/>
          <w:lang w:eastAsia="en-US"/>
        </w:rPr>
        <w:t xml:space="preserve">At the Development Management Committee on 17/2/16, following a close vote on the denial of opportunity for Friends of the Ochils to comment further and address the Committee on additional information requested at deferral, a major photovoltaic solar farm near Path of Condie and Glenfarg was granted approval.  I was disappointed that the further opportunity to address the Committee was denied but even more dismayed at Paragraphs 18 to 20 of the Report on Landscape Supplementary Guidance enclosed.  To state that the Ochil Hills have not been substantially affected by windfarms and masts on hill tops is clearly inaccurate and written without adequate knowledge of these hills.  There is also clearly no presumption against further wind turbines or other renewable energy developments so one has to ask what does a Special Landscape Area designation give in protection; I would </w:t>
      </w:r>
      <w:r w:rsidR="00890772" w:rsidRPr="00890772">
        <w:rPr>
          <w:rFonts w:ascii="Arial" w:eastAsiaTheme="minorHAnsi" w:hAnsi="Arial" w:cs="Arial"/>
          <w:lang w:eastAsia="en-US"/>
        </w:rPr>
        <w:t>suggest none.  You will note my</w:t>
      </w:r>
      <w:r w:rsidRPr="00890772">
        <w:rPr>
          <w:rFonts w:ascii="Arial" w:eastAsiaTheme="minorHAnsi" w:hAnsi="Arial" w:cs="Arial"/>
          <w:lang w:eastAsia="en-US"/>
        </w:rPr>
        <w:t xml:space="preserve"> aforementioned enclosed letter referring to the June 2004 capacity study recommending only one windfarm in the Ochils carefully sited.  </w:t>
      </w:r>
      <w:r w:rsidR="00C626E3" w:rsidRPr="00890772">
        <w:rPr>
          <w:rFonts w:ascii="Arial" w:eastAsiaTheme="minorHAnsi" w:hAnsi="Arial" w:cs="Arial"/>
          <w:lang w:eastAsia="en-US"/>
        </w:rPr>
        <w:t>We now have 3 at Burnfoot, Greenknow</w:t>
      </w:r>
      <w:r w:rsidR="00C626E3">
        <w:rPr>
          <w:rFonts w:ascii="Arial" w:eastAsiaTheme="minorHAnsi" w:hAnsi="Arial" w:cs="Arial"/>
          <w:lang w:eastAsia="en-US"/>
        </w:rPr>
        <w:t>e</w:t>
      </w:r>
      <w:r w:rsidR="00C626E3" w:rsidRPr="00890772">
        <w:rPr>
          <w:rFonts w:ascii="Arial" w:eastAsiaTheme="minorHAnsi" w:hAnsi="Arial" w:cs="Arial"/>
          <w:lang w:eastAsia="en-US"/>
        </w:rPr>
        <w:t>s (extension currently proposed) and Lochelbank with other wind monitoring masts appearing subsequently in advance of potential further turbine development.</w:t>
      </w:r>
    </w:p>
    <w:p w:rsidR="00C07A38" w:rsidRPr="00890772" w:rsidRDefault="00C07A38" w:rsidP="00C626E3">
      <w:pPr>
        <w:jc w:val="both"/>
        <w:rPr>
          <w:rFonts w:ascii="Arial" w:eastAsiaTheme="minorHAnsi" w:hAnsi="Arial" w:cs="Arial"/>
          <w:lang w:eastAsia="en-US"/>
        </w:rPr>
      </w:pPr>
    </w:p>
    <w:p w:rsidR="00C07A38" w:rsidRPr="00890772" w:rsidRDefault="00C07A38" w:rsidP="00C626E3">
      <w:pPr>
        <w:jc w:val="both"/>
        <w:rPr>
          <w:rFonts w:ascii="Arial" w:eastAsiaTheme="minorHAnsi" w:hAnsi="Arial" w:cs="Arial"/>
          <w:lang w:eastAsia="en-US"/>
        </w:rPr>
      </w:pPr>
      <w:r w:rsidRPr="00890772">
        <w:rPr>
          <w:rFonts w:ascii="Arial" w:eastAsiaTheme="minorHAnsi" w:hAnsi="Arial" w:cs="Arial"/>
          <w:lang w:eastAsia="en-US"/>
        </w:rPr>
        <w:t xml:space="preserve">I repeat, more stridently than ever, it is time to call a halt on further </w:t>
      </w:r>
      <w:r w:rsidR="00F250DF">
        <w:rPr>
          <w:rFonts w:ascii="Arial" w:eastAsiaTheme="minorHAnsi" w:hAnsi="Arial" w:cs="Arial"/>
          <w:lang w:eastAsia="en-US"/>
        </w:rPr>
        <w:t xml:space="preserve">industrialisation from </w:t>
      </w:r>
      <w:r w:rsidRPr="00890772">
        <w:rPr>
          <w:rFonts w:ascii="Arial" w:eastAsiaTheme="minorHAnsi" w:hAnsi="Arial" w:cs="Arial"/>
          <w:lang w:eastAsia="en-US"/>
        </w:rPr>
        <w:t>windfarm developments in the Ochil Hills and if Special</w:t>
      </w:r>
      <w:r w:rsidR="00890772" w:rsidRPr="00890772">
        <w:rPr>
          <w:rFonts w:ascii="Arial" w:eastAsiaTheme="minorHAnsi" w:hAnsi="Arial" w:cs="Arial"/>
          <w:lang w:eastAsia="en-US"/>
        </w:rPr>
        <w:t xml:space="preserve"> Landscape Areas clearly do not ensure landscape protection, I reiterate my call for Regional Park Status for the Ochil Hills to be explored by PKC with neighbouring authorities, a point I have made in my submission to the Main Issues Report for PKC’s LDP2 </w:t>
      </w:r>
      <w:r w:rsidR="00E06B79">
        <w:rPr>
          <w:rFonts w:ascii="Arial" w:eastAsiaTheme="minorHAnsi" w:hAnsi="Arial" w:cs="Arial"/>
          <w:lang w:eastAsia="en-US"/>
        </w:rPr>
        <w:t>yesterd</w:t>
      </w:r>
      <w:bookmarkStart w:id="0" w:name="_GoBack"/>
      <w:bookmarkEnd w:id="0"/>
      <w:r w:rsidR="004F6914">
        <w:rPr>
          <w:rFonts w:ascii="Arial" w:eastAsiaTheme="minorHAnsi" w:hAnsi="Arial" w:cs="Arial"/>
          <w:lang w:eastAsia="en-US"/>
        </w:rPr>
        <w:t>ay</w:t>
      </w:r>
      <w:r w:rsidR="00890772" w:rsidRPr="00890772">
        <w:rPr>
          <w:rFonts w:ascii="Arial" w:eastAsiaTheme="minorHAnsi" w:hAnsi="Arial" w:cs="Arial"/>
          <w:lang w:eastAsia="en-US"/>
        </w:rPr>
        <w:t>.</w:t>
      </w:r>
    </w:p>
    <w:p w:rsidR="004B25DA" w:rsidRPr="00890772" w:rsidRDefault="004B25DA" w:rsidP="00C626E3">
      <w:pPr>
        <w:jc w:val="both"/>
        <w:rPr>
          <w:rFonts w:ascii="Arial" w:eastAsiaTheme="minorHAnsi" w:hAnsi="Arial" w:cs="Arial"/>
          <w:lang w:eastAsia="en-US"/>
        </w:rPr>
      </w:pPr>
    </w:p>
    <w:p w:rsidR="004B25DA" w:rsidRPr="00890772" w:rsidRDefault="004B25DA" w:rsidP="004B25DA">
      <w:pPr>
        <w:rPr>
          <w:rFonts w:ascii="Arial" w:eastAsiaTheme="minorHAnsi" w:hAnsi="Arial" w:cs="Arial"/>
          <w:lang w:eastAsia="en-US"/>
        </w:rPr>
      </w:pPr>
      <w:r w:rsidRPr="00890772">
        <w:rPr>
          <w:rFonts w:ascii="Arial" w:eastAsiaTheme="minorHAnsi" w:hAnsi="Arial" w:cs="Arial"/>
          <w:lang w:eastAsia="en-US"/>
        </w:rPr>
        <w:t>Yours sincerely</w:t>
      </w:r>
    </w:p>
    <w:p w:rsidR="004B25DA" w:rsidRPr="00890772" w:rsidRDefault="004B25DA" w:rsidP="004B25DA">
      <w:pPr>
        <w:rPr>
          <w:rFonts w:ascii="Arial" w:eastAsiaTheme="minorHAnsi" w:hAnsi="Arial" w:cs="Arial"/>
          <w:lang w:eastAsia="en-US"/>
        </w:rPr>
      </w:pPr>
      <w:r w:rsidRPr="00890772">
        <w:rPr>
          <w:rFonts w:ascii="Arial" w:hAnsi="Arial" w:cs="Arial"/>
          <w:noProof/>
        </w:rPr>
        <w:drawing>
          <wp:inline distT="0" distB="0" distL="0" distR="0" wp14:anchorId="7CE5FCDB" wp14:editId="1E2249C2">
            <wp:extent cx="1539240" cy="518160"/>
            <wp:effectExtent l="0" t="0" r="0" b="0"/>
            <wp:docPr id="2" name="Picture 2" descr="Mike B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B sig"/>
                    <pic:cNvPicPr>
                      <a:picLocks noChangeAspect="1" noChangeArrowheads="1"/>
                    </pic:cNvPicPr>
                  </pic:nvPicPr>
                  <pic:blipFill>
                    <a:blip r:embed="rId12" cstate="print">
                      <a:lum bright="8000"/>
                      <a:extLst>
                        <a:ext uri="{28A0092B-C50C-407E-A947-70E740481C1C}">
                          <a14:useLocalDpi xmlns:a14="http://schemas.microsoft.com/office/drawing/2010/main" val="0"/>
                        </a:ext>
                      </a:extLst>
                    </a:blip>
                    <a:srcRect/>
                    <a:stretch>
                      <a:fillRect/>
                    </a:stretch>
                  </pic:blipFill>
                  <pic:spPr bwMode="auto">
                    <a:xfrm>
                      <a:off x="0" y="0"/>
                      <a:ext cx="1539240" cy="518160"/>
                    </a:xfrm>
                    <a:prstGeom prst="rect">
                      <a:avLst/>
                    </a:prstGeom>
                    <a:noFill/>
                    <a:ln>
                      <a:noFill/>
                    </a:ln>
                  </pic:spPr>
                </pic:pic>
              </a:graphicData>
            </a:graphic>
          </wp:inline>
        </w:drawing>
      </w:r>
    </w:p>
    <w:p w:rsidR="004B25DA" w:rsidRPr="00890772" w:rsidRDefault="004B25DA" w:rsidP="004B25DA">
      <w:pPr>
        <w:jc w:val="both"/>
        <w:rPr>
          <w:rFonts w:ascii="Arial" w:hAnsi="Arial" w:cs="Arial"/>
          <w:lang w:eastAsia="en-US"/>
        </w:rPr>
      </w:pPr>
      <w:r w:rsidRPr="00890772">
        <w:rPr>
          <w:rFonts w:ascii="Arial" w:hAnsi="Arial" w:cs="Arial"/>
          <w:lang w:eastAsia="en-US"/>
        </w:rPr>
        <w:t>Cllr Michael Barnacle</w:t>
      </w:r>
    </w:p>
    <w:p w:rsidR="004B25DA" w:rsidRPr="00890772" w:rsidRDefault="004B25DA" w:rsidP="004B25DA">
      <w:pPr>
        <w:jc w:val="both"/>
        <w:rPr>
          <w:rFonts w:ascii="Arial" w:hAnsi="Arial" w:cs="Arial"/>
          <w:lang w:eastAsia="en-US"/>
        </w:rPr>
      </w:pPr>
      <w:r w:rsidRPr="00890772">
        <w:rPr>
          <w:rFonts w:ascii="Arial" w:hAnsi="Arial" w:cs="Arial"/>
          <w:lang w:eastAsia="en-US"/>
        </w:rPr>
        <w:t>Independent Member for Kinross-shire</w:t>
      </w:r>
    </w:p>
    <w:p w:rsidR="004B25DA" w:rsidRPr="00890772" w:rsidRDefault="004B25DA" w:rsidP="004B25DA">
      <w:pPr>
        <w:jc w:val="both"/>
        <w:rPr>
          <w:rFonts w:ascii="Arial" w:hAnsi="Arial" w:cs="Arial"/>
          <w:lang w:eastAsia="en-US"/>
        </w:rPr>
      </w:pPr>
    </w:p>
    <w:p w:rsidR="004B25DA" w:rsidRPr="00890772" w:rsidRDefault="004B25DA" w:rsidP="004B25DA">
      <w:pPr>
        <w:rPr>
          <w:rFonts w:ascii="Arial" w:eastAsiaTheme="minorHAnsi" w:hAnsi="Arial" w:cs="Arial"/>
          <w:lang w:eastAsia="en-US"/>
        </w:rPr>
      </w:pPr>
    </w:p>
    <w:p w:rsidR="004B25DA" w:rsidRPr="00890772" w:rsidRDefault="004B25DA" w:rsidP="004B25DA">
      <w:pPr>
        <w:rPr>
          <w:rFonts w:ascii="Arial" w:eastAsiaTheme="minorHAnsi" w:hAnsi="Arial" w:cs="Arial"/>
          <w:lang w:eastAsia="en-US"/>
        </w:rPr>
      </w:pPr>
    </w:p>
    <w:p w:rsidR="004B25DA" w:rsidRPr="00890772" w:rsidRDefault="00890772" w:rsidP="00F4053A">
      <w:pPr>
        <w:rPr>
          <w:rFonts w:ascii="Arial" w:hAnsi="Arial" w:cs="Arial"/>
          <w:lang w:eastAsia="en-US"/>
        </w:rPr>
      </w:pPr>
      <w:r w:rsidRPr="00890772">
        <w:rPr>
          <w:rFonts w:ascii="Arial" w:hAnsi="Arial" w:cs="Arial"/>
          <w:lang w:eastAsia="en-US"/>
        </w:rPr>
        <w:t>Circulation:</w:t>
      </w:r>
    </w:p>
    <w:p w:rsidR="00890772" w:rsidRPr="00890772" w:rsidRDefault="00890772" w:rsidP="00F4053A">
      <w:pPr>
        <w:rPr>
          <w:rFonts w:ascii="Arial" w:hAnsi="Arial" w:cs="Arial"/>
          <w:lang w:eastAsia="en-US"/>
        </w:rPr>
      </w:pPr>
      <w:r w:rsidRPr="00890772">
        <w:rPr>
          <w:rFonts w:ascii="Arial" w:hAnsi="Arial" w:cs="Arial"/>
          <w:lang w:eastAsia="en-US"/>
        </w:rPr>
        <w:t>Friends of the Ochils</w:t>
      </w:r>
      <w:r>
        <w:rPr>
          <w:rFonts w:ascii="Arial" w:hAnsi="Arial" w:cs="Arial"/>
          <w:lang w:eastAsia="en-US"/>
        </w:rPr>
        <w:tab/>
      </w:r>
      <w:r>
        <w:rPr>
          <w:rFonts w:ascii="Arial" w:hAnsi="Arial" w:cs="Arial"/>
          <w:lang w:eastAsia="en-US"/>
        </w:rPr>
        <w:tab/>
      </w:r>
      <w:r>
        <w:rPr>
          <w:rFonts w:ascii="Arial" w:hAnsi="Arial" w:cs="Arial"/>
          <w:lang w:eastAsia="en-US"/>
        </w:rPr>
        <w:tab/>
        <w:t>Councillor Dave Cuthbert</w:t>
      </w:r>
    </w:p>
    <w:p w:rsidR="00890772" w:rsidRPr="00890772" w:rsidRDefault="00890772" w:rsidP="00F4053A">
      <w:pPr>
        <w:rPr>
          <w:rFonts w:ascii="Arial" w:hAnsi="Arial" w:cs="Arial"/>
          <w:lang w:eastAsia="en-US"/>
        </w:rPr>
      </w:pPr>
      <w:r w:rsidRPr="00890772">
        <w:rPr>
          <w:rFonts w:ascii="Arial" w:hAnsi="Arial" w:cs="Arial"/>
          <w:lang w:eastAsia="en-US"/>
        </w:rPr>
        <w:t>Fossoway CC</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Councillor Willie Robertson</w:t>
      </w:r>
    </w:p>
    <w:p w:rsidR="00890772" w:rsidRPr="00890772" w:rsidRDefault="00890772" w:rsidP="00F4053A">
      <w:pPr>
        <w:rPr>
          <w:rFonts w:ascii="Arial" w:hAnsi="Arial" w:cs="Arial"/>
          <w:lang w:eastAsia="en-US"/>
        </w:rPr>
      </w:pPr>
      <w:r w:rsidRPr="00890772">
        <w:rPr>
          <w:rFonts w:ascii="Arial" w:hAnsi="Arial" w:cs="Arial"/>
          <w:lang w:eastAsia="en-US"/>
        </w:rPr>
        <w:t>Glenfarg CC</w:t>
      </w:r>
    </w:p>
    <w:p w:rsidR="00890772" w:rsidRPr="00890772" w:rsidRDefault="00890772" w:rsidP="00F4053A">
      <w:pPr>
        <w:rPr>
          <w:rFonts w:ascii="Arial" w:hAnsi="Arial" w:cs="Arial"/>
          <w:lang w:eastAsia="en-US"/>
        </w:rPr>
      </w:pPr>
      <w:r w:rsidRPr="00890772">
        <w:rPr>
          <w:rFonts w:ascii="Arial" w:hAnsi="Arial" w:cs="Arial"/>
          <w:lang w:eastAsia="en-US"/>
        </w:rPr>
        <w:t>Milnathort CC</w:t>
      </w:r>
    </w:p>
    <w:p w:rsidR="00C626E3" w:rsidRPr="00890772" w:rsidRDefault="00890772" w:rsidP="00890772">
      <w:pPr>
        <w:rPr>
          <w:rFonts w:ascii="Arial" w:hAnsi="Arial" w:cs="Arial"/>
        </w:rPr>
      </w:pPr>
      <w:r w:rsidRPr="00890772">
        <w:rPr>
          <w:rFonts w:ascii="Arial" w:hAnsi="Arial" w:cs="Arial"/>
          <w:lang w:eastAsia="en-US"/>
        </w:rPr>
        <w:t>Kinross-shire Civic Trust</w:t>
      </w:r>
    </w:p>
    <w:sectPr w:rsidR="00C626E3" w:rsidRPr="00890772" w:rsidSect="00923353">
      <w:pgSz w:w="11907" w:h="16840" w:code="9"/>
      <w:pgMar w:top="1800" w:right="1440" w:bottom="72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D5" w:rsidRDefault="005D7ED5" w:rsidP="00DC7A02">
      <w:r>
        <w:separator/>
      </w:r>
    </w:p>
  </w:endnote>
  <w:endnote w:type="continuationSeparator" w:id="0">
    <w:p w:rsidR="005D7ED5" w:rsidRDefault="005D7ED5"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D5" w:rsidRDefault="005D7ED5" w:rsidP="00DC7A02">
      <w:r>
        <w:separator/>
      </w:r>
    </w:p>
  </w:footnote>
  <w:footnote w:type="continuationSeparator" w:id="0">
    <w:p w:rsidR="005D7ED5" w:rsidRDefault="005D7ED5"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66CDD"/>
    <w:multiLevelType w:val="hybridMultilevel"/>
    <w:tmpl w:val="23ACD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04"/>
    <w:rsid w:val="000D682A"/>
    <w:rsid w:val="000E6DDD"/>
    <w:rsid w:val="000F236C"/>
    <w:rsid w:val="00161DE4"/>
    <w:rsid w:val="00162B14"/>
    <w:rsid w:val="00177135"/>
    <w:rsid w:val="00183BCF"/>
    <w:rsid w:val="001F0EA0"/>
    <w:rsid w:val="00271ED1"/>
    <w:rsid w:val="002A525C"/>
    <w:rsid w:val="002D3AEC"/>
    <w:rsid w:val="002E3EA2"/>
    <w:rsid w:val="00347B83"/>
    <w:rsid w:val="0035539A"/>
    <w:rsid w:val="00397738"/>
    <w:rsid w:val="003E1486"/>
    <w:rsid w:val="00406D19"/>
    <w:rsid w:val="00491D8A"/>
    <w:rsid w:val="004B25DA"/>
    <w:rsid w:val="004B79F1"/>
    <w:rsid w:val="004C63BB"/>
    <w:rsid w:val="004F6914"/>
    <w:rsid w:val="00530F8B"/>
    <w:rsid w:val="005704F2"/>
    <w:rsid w:val="005D2414"/>
    <w:rsid w:val="005D26F2"/>
    <w:rsid w:val="005D7ED5"/>
    <w:rsid w:val="005E7199"/>
    <w:rsid w:val="0062203F"/>
    <w:rsid w:val="00673E2A"/>
    <w:rsid w:val="0069283A"/>
    <w:rsid w:val="006C70E5"/>
    <w:rsid w:val="006C7601"/>
    <w:rsid w:val="006D7360"/>
    <w:rsid w:val="0070765E"/>
    <w:rsid w:val="00734F7A"/>
    <w:rsid w:val="00763C25"/>
    <w:rsid w:val="00792D78"/>
    <w:rsid w:val="007C48E6"/>
    <w:rsid w:val="007F0AD4"/>
    <w:rsid w:val="00820A3D"/>
    <w:rsid w:val="00847926"/>
    <w:rsid w:val="008623D1"/>
    <w:rsid w:val="00890772"/>
    <w:rsid w:val="008B1264"/>
    <w:rsid w:val="008D4301"/>
    <w:rsid w:val="008E7688"/>
    <w:rsid w:val="00923353"/>
    <w:rsid w:val="009A7DF8"/>
    <w:rsid w:val="00A04718"/>
    <w:rsid w:val="00A559D2"/>
    <w:rsid w:val="00A90894"/>
    <w:rsid w:val="00AA15A4"/>
    <w:rsid w:val="00B23B24"/>
    <w:rsid w:val="00BD509B"/>
    <w:rsid w:val="00BE6FD7"/>
    <w:rsid w:val="00C07A38"/>
    <w:rsid w:val="00C1784A"/>
    <w:rsid w:val="00C626E3"/>
    <w:rsid w:val="00C76ABC"/>
    <w:rsid w:val="00C95744"/>
    <w:rsid w:val="00CC2AC0"/>
    <w:rsid w:val="00D117D0"/>
    <w:rsid w:val="00D27106"/>
    <w:rsid w:val="00D36333"/>
    <w:rsid w:val="00D71E9B"/>
    <w:rsid w:val="00DA6E04"/>
    <w:rsid w:val="00DB5B16"/>
    <w:rsid w:val="00DC7A02"/>
    <w:rsid w:val="00DD475E"/>
    <w:rsid w:val="00DF5ACE"/>
    <w:rsid w:val="00E06B79"/>
    <w:rsid w:val="00E20AD5"/>
    <w:rsid w:val="00E54CA1"/>
    <w:rsid w:val="00E67C56"/>
    <w:rsid w:val="00ED4BD4"/>
    <w:rsid w:val="00F250DF"/>
    <w:rsid w:val="00F4053A"/>
    <w:rsid w:val="00F40EB4"/>
    <w:rsid w:val="00F83279"/>
    <w:rsid w:val="00FB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54CA1"/>
    <w:rPr>
      <w:rFonts w:ascii="Tahoma" w:hAnsi="Tahoma" w:cs="Tahoma"/>
      <w:sz w:val="16"/>
      <w:szCs w:val="16"/>
    </w:rPr>
  </w:style>
  <w:style w:type="paragraph" w:styleId="Header">
    <w:name w:val="header"/>
    <w:basedOn w:val="Normal"/>
    <w:link w:val="HeaderChar"/>
    <w:rsid w:val="00DC7A02"/>
    <w:pPr>
      <w:tabs>
        <w:tab w:val="center" w:pos="4513"/>
        <w:tab w:val="right" w:pos="9026"/>
      </w:tabs>
    </w:pPr>
  </w:style>
  <w:style w:type="character" w:customStyle="1" w:styleId="HeaderChar">
    <w:name w:val="Header Char"/>
    <w:basedOn w:val="DefaultParagraphFont"/>
    <w:link w:val="Header"/>
    <w:rsid w:val="00DC7A02"/>
  </w:style>
  <w:style w:type="paragraph" w:styleId="Footer">
    <w:name w:val="footer"/>
    <w:basedOn w:val="Normal"/>
    <w:link w:val="FooterChar"/>
    <w:rsid w:val="00DC7A02"/>
    <w:pPr>
      <w:tabs>
        <w:tab w:val="center" w:pos="4513"/>
        <w:tab w:val="right" w:pos="9026"/>
      </w:tabs>
    </w:pPr>
  </w:style>
  <w:style w:type="character" w:customStyle="1" w:styleId="FooterChar">
    <w:name w:val="Footer Char"/>
    <w:basedOn w:val="DefaultParagraphFont"/>
    <w:link w:val="Footer"/>
    <w:rsid w:val="00DC7A02"/>
  </w:style>
  <w:style w:type="paragraph" w:styleId="ListParagraph">
    <w:name w:val="List Paragraph"/>
    <w:basedOn w:val="Normal"/>
    <w:uiPriority w:val="34"/>
    <w:qFormat/>
    <w:rsid w:val="00DC7A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54CA1"/>
    <w:rPr>
      <w:rFonts w:ascii="Tahoma" w:hAnsi="Tahoma" w:cs="Tahoma"/>
      <w:sz w:val="16"/>
      <w:szCs w:val="16"/>
    </w:rPr>
  </w:style>
  <w:style w:type="paragraph" w:styleId="Header">
    <w:name w:val="header"/>
    <w:basedOn w:val="Normal"/>
    <w:link w:val="HeaderChar"/>
    <w:rsid w:val="00DC7A02"/>
    <w:pPr>
      <w:tabs>
        <w:tab w:val="center" w:pos="4513"/>
        <w:tab w:val="right" w:pos="9026"/>
      </w:tabs>
    </w:pPr>
  </w:style>
  <w:style w:type="character" w:customStyle="1" w:styleId="HeaderChar">
    <w:name w:val="Header Char"/>
    <w:basedOn w:val="DefaultParagraphFont"/>
    <w:link w:val="Header"/>
    <w:rsid w:val="00DC7A02"/>
  </w:style>
  <w:style w:type="paragraph" w:styleId="Footer">
    <w:name w:val="footer"/>
    <w:basedOn w:val="Normal"/>
    <w:link w:val="FooterChar"/>
    <w:rsid w:val="00DC7A02"/>
    <w:pPr>
      <w:tabs>
        <w:tab w:val="center" w:pos="4513"/>
        <w:tab w:val="right" w:pos="9026"/>
      </w:tabs>
    </w:pPr>
  </w:style>
  <w:style w:type="character" w:customStyle="1" w:styleId="FooterChar">
    <w:name w:val="Footer Char"/>
    <w:basedOn w:val="DefaultParagraphFont"/>
    <w:link w:val="Footer"/>
    <w:rsid w:val="00DC7A02"/>
  </w:style>
  <w:style w:type="paragraph" w:styleId="ListParagraph">
    <w:name w:val="List Paragraph"/>
    <w:basedOn w:val="Normal"/>
    <w:uiPriority w:val="34"/>
    <w:qFormat/>
    <w:rsid w:val="00DC7A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3706">
      <w:bodyDiv w:val="1"/>
      <w:marLeft w:val="0"/>
      <w:marRight w:val="0"/>
      <w:marTop w:val="0"/>
      <w:marBottom w:val="0"/>
      <w:divBdr>
        <w:top w:val="none" w:sz="0" w:space="0" w:color="auto"/>
        <w:left w:val="none" w:sz="0" w:space="0" w:color="auto"/>
        <w:bottom w:val="none" w:sz="0" w:space="0" w:color="auto"/>
        <w:right w:val="none" w:sz="0" w:space="0" w:color="auto"/>
      </w:divBdr>
    </w:div>
    <w:div w:id="17479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pkc.gov.uk" TargetMode="External"/><Relationship Id="rId4" Type="http://schemas.microsoft.com/office/2007/relationships/stylesWithEffects" Target="stylesWithEffects.xml"/><Relationship Id="rId9" Type="http://schemas.openxmlformats.org/officeDocument/2006/relationships/hyperlink" Target="mailto:mbarnacle@pkc.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simpson\Application%20Data\Microsoft\Templates\IM%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83F3-DD33-4E9F-8962-583DEA3A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 Letter</Template>
  <TotalTime>11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ADG/WRC</vt:lpstr>
    </vt:vector>
  </TitlesOfParts>
  <Company>Perth &amp; Kinross Council</Company>
  <LinksUpToDate>false</LinksUpToDate>
  <CharactersWithSpaces>2786</CharactersWithSpaces>
  <SharedDoc>false</SharedDoc>
  <HLinks>
    <vt:vector size="12" baseType="variant">
      <vt:variant>
        <vt:i4>7536703</vt:i4>
      </vt:variant>
      <vt:variant>
        <vt:i4>6</vt:i4>
      </vt:variant>
      <vt:variant>
        <vt:i4>0</vt:i4>
      </vt:variant>
      <vt:variant>
        <vt:i4>5</vt:i4>
      </vt:variant>
      <vt:variant>
        <vt:lpwstr>http://www.pkc.gov.uk/</vt:lpwstr>
      </vt:variant>
      <vt:variant>
        <vt:lpwstr/>
      </vt:variant>
      <vt:variant>
        <vt:i4>7405587</vt:i4>
      </vt:variant>
      <vt:variant>
        <vt:i4>3</vt:i4>
      </vt:variant>
      <vt:variant>
        <vt:i4>0</vt:i4>
      </vt:variant>
      <vt:variant>
        <vt:i4>5</vt:i4>
      </vt:variant>
      <vt:variant>
        <vt:lpwstr>mailto:mbarnacle@pkc.gov.uk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ADG/WRC</dc:title>
  <dc:creator>lesimpson</dc:creator>
  <cp:lastModifiedBy>Linda Chalmers</cp:lastModifiedBy>
  <cp:revision>9</cp:revision>
  <cp:lastPrinted>2014-07-16T15:28:00Z</cp:lastPrinted>
  <dcterms:created xsi:type="dcterms:W3CDTF">2016-03-16T16:37:00Z</dcterms:created>
  <dcterms:modified xsi:type="dcterms:W3CDTF">2016-03-17T10:59:00Z</dcterms:modified>
</cp:coreProperties>
</file>